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D3CE6B7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ind w:left="0" w:right="0" w:firstLine="0"/>
        <w:jc w:val="both"/>
        <w:textAlignment w:val="auto"/>
        <w:rPr>
          <w:rFonts w:hint="default" w:ascii="宋体" w:hAnsi="宋体" w:eastAsia="宋体" w:cs="宋体"/>
          <w:b/>
          <w:bCs/>
          <w:i w:val="0"/>
          <w:iCs w:val="0"/>
          <w:caps w:val="0"/>
          <w:color w:val="000000"/>
          <w:spacing w:val="0"/>
          <w:kern w:val="0"/>
          <w:sz w:val="28"/>
          <w:szCs w:val="28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000000"/>
          <w:spacing w:val="0"/>
          <w:kern w:val="0"/>
          <w:sz w:val="28"/>
          <w:szCs w:val="28"/>
          <w:lang w:val="en-US" w:eastAsia="zh-CN" w:bidi="ar"/>
        </w:rPr>
        <w:t>附件1</w:t>
      </w:r>
    </w:p>
    <w:p w14:paraId="2C404282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ind w:left="0" w:right="0" w:firstLine="0"/>
        <w:jc w:val="center"/>
        <w:textAlignment w:val="auto"/>
        <w:rPr>
          <w:rFonts w:hint="eastAsia" w:ascii="仿宋" w:hAnsi="仿宋" w:eastAsia="仿宋" w:cs="仿宋"/>
          <w:b/>
          <w:bCs/>
          <w:i w:val="0"/>
          <w:iCs w:val="0"/>
          <w:caps w:val="0"/>
          <w:color w:val="000000"/>
          <w:spacing w:val="0"/>
          <w:kern w:val="0"/>
          <w:sz w:val="28"/>
          <w:szCs w:val="28"/>
          <w:lang w:val="en-US" w:eastAsia="zh-CN" w:bidi="ar"/>
        </w:rPr>
      </w:pPr>
    </w:p>
    <w:p w14:paraId="05AEE5DE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ind w:left="0" w:right="0" w:firstLine="0"/>
        <w:jc w:val="center"/>
        <w:textAlignment w:val="auto"/>
        <w:rPr>
          <w:rFonts w:hint="default" w:ascii="仿宋" w:hAnsi="仿宋" w:eastAsia="仿宋" w:cs="仿宋"/>
          <w:b/>
          <w:bCs/>
          <w:i w:val="0"/>
          <w:iCs w:val="0"/>
          <w:caps w:val="0"/>
          <w:color w:val="000000"/>
          <w:spacing w:val="0"/>
          <w:kern w:val="0"/>
          <w:sz w:val="28"/>
          <w:szCs w:val="28"/>
          <w:lang w:val="en-US" w:eastAsia="zh-CN" w:bidi="ar"/>
        </w:rPr>
      </w:pP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000000"/>
          <w:spacing w:val="0"/>
          <w:kern w:val="0"/>
          <w:sz w:val="28"/>
          <w:szCs w:val="28"/>
          <w:lang w:val="en-US" w:eastAsia="zh-CN" w:bidi="ar"/>
        </w:rPr>
        <w:t>报名回执表和二维码</w:t>
      </w:r>
    </w:p>
    <w:p w14:paraId="5B9404E8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ind w:left="0" w:right="0" w:firstLine="562" w:firstLineChars="200"/>
        <w:jc w:val="left"/>
        <w:textAlignment w:val="auto"/>
        <w:rPr>
          <w:rFonts w:hint="default" w:ascii="仿宋" w:hAnsi="仿宋" w:eastAsia="仿宋" w:cs="仿宋"/>
          <w:b/>
          <w:bCs/>
          <w:i w:val="0"/>
          <w:iCs w:val="0"/>
          <w:caps w:val="0"/>
          <w:color w:val="000000"/>
          <w:spacing w:val="0"/>
          <w:kern w:val="0"/>
          <w:sz w:val="28"/>
          <w:szCs w:val="28"/>
          <w:lang w:val="en-US" w:eastAsia="zh-CN" w:bidi="ar"/>
        </w:rPr>
      </w:pP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000000"/>
          <w:spacing w:val="0"/>
          <w:kern w:val="0"/>
          <w:sz w:val="28"/>
          <w:szCs w:val="28"/>
          <w:lang w:val="en-US" w:eastAsia="zh-CN" w:bidi="ar"/>
        </w:rPr>
        <w:t>一、报名回执表</w:t>
      </w:r>
    </w:p>
    <w:tbl>
      <w:tblPr>
        <w:tblStyle w:val="3"/>
        <w:tblW w:w="9310" w:type="dxa"/>
        <w:jc w:val="center"/>
        <w:tblCellSpacing w:w="0" w:type="dxa"/>
        <w:tblBorders>
          <w:top w:val="single" w:color="000000" w:sz="2" w:space="0"/>
          <w:left w:val="none" w:color="auto" w:sz="0" w:space="0"/>
          <w:bottom w:val="single" w:color="000000" w:sz="2" w:space="0"/>
          <w:right w:val="none" w:color="auto" w:sz="0" w:space="0"/>
          <w:insideH w:val="single" w:color="000000" w:sz="2" w:space="0"/>
          <w:insideV w:val="single" w:color="000000" w:sz="2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234"/>
        <w:gridCol w:w="2129"/>
        <w:gridCol w:w="511"/>
        <w:gridCol w:w="1036"/>
        <w:gridCol w:w="222"/>
        <w:gridCol w:w="1130"/>
        <w:gridCol w:w="603"/>
        <w:gridCol w:w="2445"/>
      </w:tblGrid>
      <w:tr w14:paraId="091DC766">
        <w:tblPrEx>
          <w:tblBorders>
            <w:top w:val="single" w:color="000000" w:sz="2" w:space="0"/>
            <w:left w:val="none" w:color="auto" w:sz="0" w:space="0"/>
            <w:bottom w:val="single" w:color="000000" w:sz="2" w:space="0"/>
            <w:right w:val="none" w:color="auto" w:sz="0" w:space="0"/>
            <w:insideH w:val="single" w:color="000000" w:sz="2" w:space="0"/>
            <w:insideV w:val="single" w:color="000000" w:sz="2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3" w:hRule="atLeast"/>
          <w:tblCellSpacing w:w="0" w:type="dxa"/>
          <w:jc w:val="center"/>
        </w:trPr>
        <w:tc>
          <w:tcPr>
            <w:tcW w:w="1234" w:type="dxa"/>
            <w:tcBorders>
              <w:right w:val="nil"/>
            </w:tcBorders>
            <w:shd w:val="clear" w:color="auto" w:fill="auto"/>
            <w:noWrap w:val="0"/>
            <w:vAlign w:val="center"/>
          </w:tcPr>
          <w:p w14:paraId="223B335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 w:val="0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lang w:val="en-US" w:eastAsia="zh-CN" w:bidi="ar"/>
              </w:rPr>
              <w:t>单位名称</w:t>
            </w:r>
          </w:p>
        </w:tc>
        <w:tc>
          <w:tcPr>
            <w:tcW w:w="8076" w:type="dxa"/>
            <w:gridSpan w:val="7"/>
            <w:tcBorders>
              <w:tl2br w:val="nil"/>
              <w:tr2bl w:val="nil"/>
            </w:tcBorders>
            <w:shd w:val="clear" w:color="auto" w:fill="auto"/>
            <w:noWrap w:val="0"/>
            <w:vAlign w:val="center"/>
          </w:tcPr>
          <w:p w14:paraId="046D8AA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 w:val="0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lang w:val="en-US" w:eastAsia="zh-CN" w:bidi="ar"/>
              </w:rPr>
            </w:pPr>
          </w:p>
        </w:tc>
      </w:tr>
      <w:tr w14:paraId="09CCCF2F">
        <w:tblPrEx>
          <w:tblBorders>
            <w:top w:val="single" w:color="000000" w:sz="2" w:space="0"/>
            <w:left w:val="none" w:color="auto" w:sz="0" w:space="0"/>
            <w:bottom w:val="single" w:color="000000" w:sz="2" w:space="0"/>
            <w:right w:val="none" w:color="auto" w:sz="0" w:space="0"/>
            <w:insideH w:val="single" w:color="000000" w:sz="2" w:space="0"/>
            <w:insideV w:val="single" w:color="000000" w:sz="2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1" w:hRule="atLeast"/>
          <w:tblCellSpacing w:w="0" w:type="dxa"/>
          <w:jc w:val="center"/>
        </w:trPr>
        <w:tc>
          <w:tcPr>
            <w:tcW w:w="1234" w:type="dxa"/>
            <w:tcBorders>
              <w:bottom w:val="nil"/>
              <w:right w:val="nil"/>
            </w:tcBorders>
            <w:shd w:val="clear" w:color="auto" w:fill="auto"/>
            <w:noWrap w:val="0"/>
            <w:vAlign w:val="center"/>
          </w:tcPr>
          <w:p w14:paraId="50C37C1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 w:val="0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lang w:val="en-US" w:eastAsia="zh-CN" w:bidi="ar"/>
              </w:rPr>
              <w:t>单位地址</w:t>
            </w:r>
          </w:p>
        </w:tc>
        <w:tc>
          <w:tcPr>
            <w:tcW w:w="3676" w:type="dxa"/>
            <w:gridSpan w:val="3"/>
            <w:tcBorders>
              <w:left w:val="single" w:color="000000" w:sz="2" w:space="0"/>
              <w:bottom w:val="nil"/>
              <w:right w:val="single" w:color="000000" w:sz="2" w:space="0"/>
            </w:tcBorders>
            <w:shd w:val="clear" w:color="auto" w:fill="auto"/>
            <w:noWrap w:val="0"/>
            <w:vAlign w:val="center"/>
          </w:tcPr>
          <w:p w14:paraId="25C445B6">
            <w:pPr>
              <w:jc w:val="center"/>
              <w:rPr>
                <w:rFonts w:hint="eastAsia" w:ascii="仿宋" w:hAnsi="仿宋" w:eastAsia="仿宋" w:cs="仿宋"/>
                <w:b w:val="0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</w:pPr>
          </w:p>
        </w:tc>
        <w:tc>
          <w:tcPr>
            <w:tcW w:w="1352" w:type="dxa"/>
            <w:gridSpan w:val="2"/>
            <w:tcBorders>
              <w:left w:val="single" w:color="000000" w:sz="2" w:space="0"/>
              <w:bottom w:val="nil"/>
              <w:right w:val="nil"/>
            </w:tcBorders>
            <w:shd w:val="clear" w:color="auto" w:fill="auto"/>
            <w:noWrap w:val="0"/>
            <w:vAlign w:val="center"/>
          </w:tcPr>
          <w:p w14:paraId="63AA65E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 w:val="0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lang w:val="en-US" w:eastAsia="zh-CN" w:bidi="ar"/>
              </w:rPr>
              <w:t>邮编</w:t>
            </w:r>
          </w:p>
        </w:tc>
        <w:tc>
          <w:tcPr>
            <w:tcW w:w="3048" w:type="dxa"/>
            <w:gridSpan w:val="2"/>
            <w:tcBorders>
              <w:left w:val="single" w:color="000000" w:sz="2" w:space="0"/>
              <w:bottom w:val="nil"/>
            </w:tcBorders>
            <w:shd w:val="clear" w:color="auto" w:fill="auto"/>
            <w:noWrap w:val="0"/>
            <w:vAlign w:val="center"/>
          </w:tcPr>
          <w:p w14:paraId="4C36B84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 w:val="0"/>
                <w:color w:val="000000"/>
                <w:sz w:val="28"/>
                <w:szCs w:val="28"/>
              </w:rPr>
            </w:pPr>
          </w:p>
        </w:tc>
      </w:tr>
      <w:tr w14:paraId="41AFB2E8">
        <w:tblPrEx>
          <w:tblBorders>
            <w:top w:val="single" w:color="000000" w:sz="2" w:space="0"/>
            <w:left w:val="none" w:color="auto" w:sz="0" w:space="0"/>
            <w:bottom w:val="single" w:color="000000" w:sz="2" w:space="0"/>
            <w:right w:val="none" w:color="auto" w:sz="0" w:space="0"/>
            <w:insideH w:val="single" w:color="000000" w:sz="2" w:space="0"/>
            <w:insideV w:val="single" w:color="000000" w:sz="2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3" w:hRule="atLeast"/>
          <w:tblCellSpacing w:w="0" w:type="dxa"/>
          <w:jc w:val="center"/>
        </w:trPr>
        <w:tc>
          <w:tcPr>
            <w:tcW w:w="1234" w:type="dxa"/>
            <w:tcBorders>
              <w:right w:val="nil"/>
            </w:tcBorders>
            <w:shd w:val="clear" w:color="auto" w:fill="auto"/>
            <w:noWrap w:val="0"/>
            <w:vAlign w:val="center"/>
          </w:tcPr>
          <w:p w14:paraId="46CFE68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 w:val="0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lang w:val="en-US" w:eastAsia="zh-CN" w:bidi="ar"/>
              </w:rPr>
              <w:t>联系人</w:t>
            </w:r>
          </w:p>
        </w:tc>
        <w:tc>
          <w:tcPr>
            <w:tcW w:w="2640" w:type="dxa"/>
            <w:gridSpan w:val="2"/>
            <w:tcBorders>
              <w:right w:val="single" w:color="000000" w:sz="2" w:space="0"/>
            </w:tcBorders>
            <w:shd w:val="clear" w:color="auto" w:fill="auto"/>
            <w:noWrap w:val="0"/>
            <w:vAlign w:val="center"/>
          </w:tcPr>
          <w:p w14:paraId="46994908">
            <w:pPr>
              <w:jc w:val="center"/>
              <w:rPr>
                <w:rFonts w:hint="eastAsia" w:ascii="仿宋" w:hAnsi="仿宋" w:eastAsia="仿宋" w:cs="仿宋"/>
                <w:b w:val="0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</w:pPr>
          </w:p>
        </w:tc>
        <w:tc>
          <w:tcPr>
            <w:tcW w:w="2388" w:type="dxa"/>
            <w:gridSpan w:val="3"/>
            <w:tcBorders>
              <w:left w:val="nil"/>
              <w:right w:val="nil"/>
            </w:tcBorders>
            <w:shd w:val="clear" w:color="auto" w:fill="auto"/>
            <w:noWrap w:val="0"/>
            <w:vAlign w:val="center"/>
          </w:tcPr>
          <w:p w14:paraId="0056A8C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b w:val="0"/>
                <w:color w:val="000000"/>
                <w:sz w:val="28"/>
                <w:szCs w:val="28"/>
                <w:lang w:val="en-US"/>
              </w:rPr>
            </w:pPr>
            <w:r>
              <w:rPr>
                <w:rFonts w:hint="eastAsia" w:ascii="仿宋" w:hAnsi="仿宋" w:eastAsia="仿宋" w:cs="仿宋"/>
                <w:b w:val="0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lang w:val="en-US" w:eastAsia="zh-CN" w:bidi="ar"/>
              </w:rPr>
              <w:t>手机/微信</w:t>
            </w:r>
          </w:p>
        </w:tc>
        <w:tc>
          <w:tcPr>
            <w:tcW w:w="3048" w:type="dxa"/>
            <w:gridSpan w:val="2"/>
            <w:tcBorders>
              <w:left w:val="single" w:color="000000" w:sz="2" w:space="0"/>
            </w:tcBorders>
            <w:shd w:val="clear" w:color="auto" w:fill="auto"/>
            <w:noWrap w:val="0"/>
            <w:vAlign w:val="center"/>
          </w:tcPr>
          <w:p w14:paraId="03B89B9C">
            <w:pPr>
              <w:jc w:val="center"/>
              <w:rPr>
                <w:rFonts w:hint="eastAsia" w:ascii="仿宋" w:hAnsi="仿宋" w:eastAsia="仿宋" w:cs="仿宋"/>
                <w:b w:val="0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</w:pPr>
          </w:p>
        </w:tc>
      </w:tr>
      <w:tr w14:paraId="55B92C98">
        <w:tblPrEx>
          <w:tblBorders>
            <w:top w:val="single" w:color="000000" w:sz="2" w:space="0"/>
            <w:left w:val="none" w:color="auto" w:sz="0" w:space="0"/>
            <w:bottom w:val="single" w:color="000000" w:sz="2" w:space="0"/>
            <w:right w:val="none" w:color="auto" w:sz="0" w:space="0"/>
            <w:insideH w:val="single" w:color="000000" w:sz="2" w:space="0"/>
            <w:insideV w:val="single" w:color="000000" w:sz="2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3" w:hRule="atLeast"/>
          <w:tblCellSpacing w:w="0" w:type="dxa"/>
          <w:jc w:val="center"/>
        </w:trPr>
        <w:tc>
          <w:tcPr>
            <w:tcW w:w="9310" w:type="dxa"/>
            <w:gridSpan w:val="8"/>
            <w:tcBorders>
              <w:tl2br w:val="nil"/>
              <w:tr2bl w:val="nil"/>
            </w:tcBorders>
            <w:shd w:val="clear" w:color="auto" w:fill="auto"/>
            <w:noWrap w:val="0"/>
            <w:vAlign w:val="center"/>
          </w:tcPr>
          <w:p w14:paraId="16E19E1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 w:val="0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lang w:val="en-US" w:eastAsia="zh-CN" w:bidi="ar"/>
              </w:rPr>
              <w:t>参会人员情况</w:t>
            </w:r>
          </w:p>
        </w:tc>
      </w:tr>
      <w:tr w14:paraId="2903C714">
        <w:tblPrEx>
          <w:tblBorders>
            <w:top w:val="single" w:color="000000" w:sz="2" w:space="0"/>
            <w:left w:val="none" w:color="auto" w:sz="0" w:space="0"/>
            <w:bottom w:val="single" w:color="000000" w:sz="2" w:space="0"/>
            <w:right w:val="none" w:color="auto" w:sz="0" w:space="0"/>
            <w:insideH w:val="single" w:color="000000" w:sz="2" w:space="0"/>
            <w:insideV w:val="single" w:color="000000" w:sz="2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  <w:tblCellSpacing w:w="0" w:type="dxa"/>
          <w:jc w:val="center"/>
        </w:trPr>
        <w:tc>
          <w:tcPr>
            <w:tcW w:w="1234" w:type="dxa"/>
            <w:tcBorders>
              <w:tl2br w:val="nil"/>
              <w:tr2bl w:val="nil"/>
            </w:tcBorders>
            <w:shd w:val="clear" w:color="auto" w:fill="auto"/>
            <w:noWrap w:val="0"/>
            <w:vAlign w:val="center"/>
          </w:tcPr>
          <w:p w14:paraId="74E225D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 w:val="0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lang w:val="en-US" w:eastAsia="zh-CN" w:bidi="ar"/>
              </w:rPr>
              <w:t>姓名</w:t>
            </w:r>
          </w:p>
        </w:tc>
        <w:tc>
          <w:tcPr>
            <w:tcW w:w="2129" w:type="dxa"/>
            <w:tcBorders>
              <w:right w:val="nil"/>
              <w:tl2br w:val="nil"/>
              <w:tr2bl w:val="nil"/>
            </w:tcBorders>
            <w:shd w:val="clear" w:color="auto" w:fill="auto"/>
            <w:noWrap w:val="0"/>
            <w:vAlign w:val="center"/>
          </w:tcPr>
          <w:p w14:paraId="4723A83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 w:val="0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lang w:val="en-US" w:eastAsia="zh-CN" w:bidi="ar"/>
              </w:rPr>
              <w:t>职务</w:t>
            </w:r>
          </w:p>
        </w:tc>
        <w:tc>
          <w:tcPr>
            <w:tcW w:w="1769" w:type="dxa"/>
            <w:gridSpan w:val="3"/>
            <w:tcBorders>
              <w:tl2br w:val="nil"/>
              <w:tr2bl w:val="nil"/>
            </w:tcBorders>
            <w:shd w:val="clear" w:color="auto" w:fill="auto"/>
            <w:noWrap w:val="0"/>
            <w:vAlign w:val="center"/>
          </w:tcPr>
          <w:p w14:paraId="1405657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 w:val="0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lang w:val="en-US" w:eastAsia="zh-CN" w:bidi="ar"/>
              </w:rPr>
              <w:t>座机</w:t>
            </w:r>
          </w:p>
        </w:tc>
        <w:tc>
          <w:tcPr>
            <w:tcW w:w="1733" w:type="dxa"/>
            <w:gridSpan w:val="2"/>
            <w:tcBorders>
              <w:tl2br w:val="nil"/>
              <w:tr2bl w:val="nil"/>
            </w:tcBorders>
            <w:shd w:val="clear" w:color="auto" w:fill="auto"/>
            <w:noWrap w:val="0"/>
            <w:vAlign w:val="center"/>
          </w:tcPr>
          <w:p w14:paraId="35E2AA7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 w:val="0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lang w:val="en-US" w:eastAsia="zh-CN" w:bidi="ar"/>
              </w:rPr>
              <w:t>手机</w:t>
            </w:r>
          </w:p>
        </w:tc>
        <w:tc>
          <w:tcPr>
            <w:tcW w:w="2445" w:type="dxa"/>
            <w:tcBorders>
              <w:left w:val="nil"/>
            </w:tcBorders>
            <w:shd w:val="clear" w:color="auto" w:fill="auto"/>
            <w:noWrap w:val="0"/>
            <w:vAlign w:val="center"/>
          </w:tcPr>
          <w:p w14:paraId="7555704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 w:val="0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lang w:val="en-US" w:eastAsia="zh-CN" w:bidi="ar"/>
              </w:rPr>
              <w:t>邮箱</w:t>
            </w:r>
          </w:p>
        </w:tc>
      </w:tr>
      <w:tr w14:paraId="4F374557">
        <w:tblPrEx>
          <w:tblBorders>
            <w:top w:val="single" w:color="000000" w:sz="2" w:space="0"/>
            <w:left w:val="none" w:color="auto" w:sz="0" w:space="0"/>
            <w:bottom w:val="single" w:color="000000" w:sz="2" w:space="0"/>
            <w:right w:val="none" w:color="auto" w:sz="0" w:space="0"/>
            <w:insideH w:val="single" w:color="000000" w:sz="2" w:space="0"/>
            <w:insideV w:val="single" w:color="000000" w:sz="2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5" w:hRule="atLeast"/>
          <w:tblCellSpacing w:w="0" w:type="dxa"/>
          <w:jc w:val="center"/>
        </w:trPr>
        <w:tc>
          <w:tcPr>
            <w:tcW w:w="1234" w:type="dxa"/>
            <w:tcBorders>
              <w:bottom w:val="single" w:color="000000" w:sz="2" w:space="0"/>
              <w:right w:val="single" w:color="000000" w:sz="2" w:space="0"/>
            </w:tcBorders>
            <w:shd w:val="clear" w:color="auto" w:fill="auto"/>
            <w:noWrap w:val="0"/>
            <w:vAlign w:val="center"/>
          </w:tcPr>
          <w:p w14:paraId="621B22B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 w:val="0"/>
                <w:color w:val="000000"/>
                <w:sz w:val="28"/>
                <w:szCs w:val="28"/>
              </w:rPr>
            </w:pPr>
          </w:p>
        </w:tc>
        <w:tc>
          <w:tcPr>
            <w:tcW w:w="2129" w:type="dxa"/>
            <w:tcBorders>
              <w:left w:val="single" w:color="000000" w:sz="2" w:space="0"/>
              <w:bottom w:val="single" w:color="000000" w:sz="2" w:space="0"/>
              <w:right w:val="nil"/>
            </w:tcBorders>
            <w:shd w:val="clear" w:color="auto" w:fill="auto"/>
            <w:noWrap w:val="0"/>
            <w:vAlign w:val="center"/>
          </w:tcPr>
          <w:p w14:paraId="2818577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 w:val="0"/>
                <w:color w:val="000000"/>
                <w:sz w:val="28"/>
                <w:szCs w:val="28"/>
              </w:rPr>
            </w:pPr>
          </w:p>
        </w:tc>
        <w:tc>
          <w:tcPr>
            <w:tcW w:w="1769" w:type="dxa"/>
            <w:gridSpan w:val="3"/>
            <w:tcBorders>
              <w:left w:val="single" w:color="000000" w:sz="2" w:space="0"/>
              <w:bottom w:val="nil"/>
              <w:right w:val="single" w:color="000000" w:sz="2" w:space="0"/>
            </w:tcBorders>
            <w:shd w:val="clear" w:color="auto" w:fill="auto"/>
            <w:noWrap w:val="0"/>
            <w:vAlign w:val="center"/>
          </w:tcPr>
          <w:p w14:paraId="04A2AD9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 w:val="0"/>
                <w:color w:val="000000"/>
                <w:sz w:val="28"/>
                <w:szCs w:val="28"/>
              </w:rPr>
            </w:pPr>
          </w:p>
        </w:tc>
        <w:tc>
          <w:tcPr>
            <w:tcW w:w="1733" w:type="dxa"/>
            <w:gridSpan w:val="2"/>
            <w:tcBorders>
              <w:left w:val="single" w:color="000000" w:sz="2" w:space="0"/>
              <w:bottom w:val="nil"/>
              <w:right w:val="single" w:color="000000" w:sz="2" w:space="0"/>
            </w:tcBorders>
            <w:shd w:val="clear" w:color="auto" w:fill="auto"/>
            <w:noWrap w:val="0"/>
            <w:vAlign w:val="center"/>
          </w:tcPr>
          <w:p w14:paraId="4B91868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 w:val="0"/>
                <w:color w:val="000000"/>
                <w:sz w:val="28"/>
                <w:szCs w:val="28"/>
              </w:rPr>
            </w:pPr>
          </w:p>
        </w:tc>
        <w:tc>
          <w:tcPr>
            <w:tcW w:w="2445" w:type="dxa"/>
            <w:tcBorders>
              <w:left w:val="nil"/>
              <w:bottom w:val="single" w:color="000000" w:sz="2" w:space="0"/>
            </w:tcBorders>
            <w:shd w:val="clear" w:color="auto" w:fill="auto"/>
            <w:noWrap w:val="0"/>
            <w:vAlign w:val="center"/>
          </w:tcPr>
          <w:p w14:paraId="1F97D41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 w:val="0"/>
                <w:color w:val="000000"/>
                <w:sz w:val="28"/>
                <w:szCs w:val="28"/>
              </w:rPr>
            </w:pPr>
          </w:p>
        </w:tc>
      </w:tr>
      <w:tr w14:paraId="2167BACB">
        <w:tblPrEx>
          <w:tblBorders>
            <w:top w:val="single" w:color="000000" w:sz="2" w:space="0"/>
            <w:left w:val="none" w:color="auto" w:sz="0" w:space="0"/>
            <w:bottom w:val="single" w:color="000000" w:sz="2" w:space="0"/>
            <w:right w:val="none" w:color="auto" w:sz="0" w:space="0"/>
            <w:insideH w:val="single" w:color="000000" w:sz="2" w:space="0"/>
            <w:insideV w:val="single" w:color="000000" w:sz="2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6" w:hRule="atLeast"/>
          <w:tblCellSpacing w:w="0" w:type="dxa"/>
          <w:jc w:val="center"/>
        </w:trPr>
        <w:tc>
          <w:tcPr>
            <w:tcW w:w="1234" w:type="dxa"/>
            <w:tcBorders>
              <w:top w:val="nil"/>
              <w:right w:val="single" w:color="000000" w:sz="2" w:space="0"/>
            </w:tcBorders>
            <w:shd w:val="clear" w:color="auto" w:fill="auto"/>
            <w:noWrap w:val="0"/>
            <w:vAlign w:val="center"/>
          </w:tcPr>
          <w:p w14:paraId="733C149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 w:val="0"/>
                <w:color w:val="000000"/>
                <w:sz w:val="28"/>
                <w:szCs w:val="28"/>
              </w:rPr>
            </w:pPr>
          </w:p>
        </w:tc>
        <w:tc>
          <w:tcPr>
            <w:tcW w:w="2129" w:type="dxa"/>
            <w:tcBorders>
              <w:top w:val="nil"/>
              <w:left w:val="single" w:color="000000" w:sz="2" w:space="0"/>
              <w:right w:val="nil"/>
            </w:tcBorders>
            <w:shd w:val="clear" w:color="auto" w:fill="auto"/>
            <w:noWrap w:val="0"/>
            <w:vAlign w:val="center"/>
          </w:tcPr>
          <w:p w14:paraId="43E686C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 w:val="0"/>
                <w:color w:val="000000"/>
                <w:sz w:val="28"/>
                <w:szCs w:val="28"/>
              </w:rPr>
            </w:pPr>
          </w:p>
        </w:tc>
        <w:tc>
          <w:tcPr>
            <w:tcW w:w="1769" w:type="dxa"/>
            <w:gridSpan w:val="3"/>
            <w:tcBorders>
              <w:tl2br w:val="nil"/>
              <w:tr2bl w:val="nil"/>
            </w:tcBorders>
            <w:shd w:val="clear" w:color="auto" w:fill="auto"/>
            <w:noWrap w:val="0"/>
            <w:vAlign w:val="center"/>
          </w:tcPr>
          <w:p w14:paraId="11746F2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 w:val="0"/>
                <w:color w:val="000000"/>
                <w:sz w:val="28"/>
                <w:szCs w:val="28"/>
              </w:rPr>
            </w:pPr>
          </w:p>
        </w:tc>
        <w:tc>
          <w:tcPr>
            <w:tcW w:w="1733" w:type="dxa"/>
            <w:gridSpan w:val="2"/>
            <w:tcBorders>
              <w:tl2br w:val="nil"/>
              <w:tr2bl w:val="nil"/>
            </w:tcBorders>
            <w:shd w:val="clear" w:color="auto" w:fill="auto"/>
            <w:noWrap w:val="0"/>
            <w:vAlign w:val="center"/>
          </w:tcPr>
          <w:p w14:paraId="312535F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 w:val="0"/>
                <w:color w:val="000000"/>
                <w:sz w:val="28"/>
                <w:szCs w:val="28"/>
              </w:rPr>
            </w:pPr>
          </w:p>
        </w:tc>
        <w:tc>
          <w:tcPr>
            <w:tcW w:w="2445" w:type="dxa"/>
            <w:tcBorders>
              <w:top w:val="nil"/>
              <w:left w:val="nil"/>
            </w:tcBorders>
            <w:shd w:val="clear" w:color="auto" w:fill="auto"/>
            <w:noWrap w:val="0"/>
            <w:vAlign w:val="center"/>
          </w:tcPr>
          <w:p w14:paraId="6482FEF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 w:val="0"/>
                <w:color w:val="000000"/>
                <w:sz w:val="28"/>
                <w:szCs w:val="28"/>
              </w:rPr>
            </w:pPr>
          </w:p>
        </w:tc>
      </w:tr>
      <w:tr w14:paraId="04EE577E">
        <w:tblPrEx>
          <w:tblBorders>
            <w:top w:val="single" w:color="000000" w:sz="2" w:space="0"/>
            <w:left w:val="none" w:color="auto" w:sz="0" w:space="0"/>
            <w:bottom w:val="single" w:color="000000" w:sz="2" w:space="0"/>
            <w:right w:val="none" w:color="auto" w:sz="0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  <w:tblCellSpacing w:w="0" w:type="dxa"/>
          <w:jc w:val="center"/>
        </w:trPr>
        <w:tc>
          <w:tcPr>
            <w:tcW w:w="1234" w:type="dxa"/>
            <w:tcBorders>
              <w:tl2br w:val="nil"/>
              <w:tr2bl w:val="nil"/>
            </w:tcBorders>
            <w:shd w:val="clear" w:color="auto" w:fill="auto"/>
            <w:noWrap w:val="0"/>
            <w:vAlign w:val="center"/>
          </w:tcPr>
          <w:p w14:paraId="61A4C1B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b w:val="0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lang w:val="en-US" w:eastAsia="zh-CN" w:bidi="ar"/>
              </w:rPr>
              <w:t>意见与</w:t>
            </w:r>
          </w:p>
          <w:p w14:paraId="03D0003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b w:val="0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lang w:val="en-US" w:eastAsia="zh-CN" w:bidi="ar"/>
              </w:rPr>
              <w:t>建议</w:t>
            </w:r>
          </w:p>
        </w:tc>
        <w:tc>
          <w:tcPr>
            <w:tcW w:w="8076" w:type="dxa"/>
            <w:gridSpan w:val="7"/>
            <w:tcBorders>
              <w:tl2br w:val="nil"/>
              <w:tr2bl w:val="nil"/>
            </w:tcBorders>
            <w:shd w:val="clear" w:color="auto" w:fill="auto"/>
            <w:noWrap w:val="0"/>
            <w:vAlign w:val="center"/>
          </w:tcPr>
          <w:p w14:paraId="1CB0F79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 w:val="0"/>
                <w:color w:val="000000"/>
                <w:sz w:val="28"/>
                <w:szCs w:val="28"/>
              </w:rPr>
            </w:pPr>
          </w:p>
          <w:p w14:paraId="2EE9641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 w:val="0"/>
                <w:color w:val="000000"/>
                <w:sz w:val="28"/>
                <w:szCs w:val="28"/>
              </w:rPr>
            </w:pPr>
          </w:p>
          <w:p w14:paraId="50FFBE1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  <w:rPr>
                <w:rFonts w:hint="eastAsia" w:ascii="仿宋" w:hAnsi="仿宋" w:eastAsia="仿宋" w:cs="仿宋"/>
                <w:b w:val="0"/>
                <w:color w:val="000000"/>
                <w:sz w:val="28"/>
                <w:szCs w:val="28"/>
              </w:rPr>
            </w:pPr>
          </w:p>
        </w:tc>
      </w:tr>
    </w:tbl>
    <w:p w14:paraId="1C3620BE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0"/>
        <w:jc w:val="left"/>
        <w:rPr>
          <w:rFonts w:hint="eastAsia" w:ascii="仿宋" w:hAnsi="仿宋" w:eastAsia="仿宋" w:cs="仿宋"/>
          <w:i w:val="0"/>
          <w:iCs w:val="0"/>
          <w:caps w:val="0"/>
          <w:color w:val="000000"/>
          <w:spacing w:val="6"/>
          <w:kern w:val="0"/>
          <w:sz w:val="24"/>
          <w:szCs w:val="24"/>
          <w:lang w:val="en-US" w:eastAsia="zh-CN" w:bidi="ar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6"/>
          <w:kern w:val="0"/>
          <w:sz w:val="24"/>
          <w:szCs w:val="24"/>
          <w:lang w:val="en-US" w:eastAsia="zh-CN" w:bidi="ar"/>
        </w:rPr>
        <w:t>注：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6"/>
          <w:kern w:val="0"/>
          <w:sz w:val="24"/>
          <w:szCs w:val="24"/>
          <w:u w:val="none"/>
          <w:lang w:val="en-US" w:eastAsia="zh-CN" w:bidi="ar"/>
        </w:rPr>
        <w:t>请于2025年11月28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6"/>
          <w:sz w:val="24"/>
          <w:szCs w:val="24"/>
          <w:u w:val="none"/>
          <w:lang w:val="en-US" w:eastAsia="zh-CN"/>
        </w:rPr>
        <w:t>日下班前将信息反馈至联系邮箱zy@ceea.org.cn。</w:t>
      </w:r>
    </w:p>
    <w:p w14:paraId="465B9C9F">
      <w:pPr>
        <w:rPr>
          <w:rFonts w:hint="eastAsia" w:ascii="仿宋" w:hAnsi="仿宋" w:eastAsia="仿宋" w:cs="仿宋"/>
          <w:b/>
          <w:bCs/>
          <w:color w:val="auto"/>
          <w:spacing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/>
          <w:color w:val="auto"/>
          <w:spacing w:val="0"/>
          <w:sz w:val="28"/>
          <w:szCs w:val="28"/>
          <w:lang w:val="en-US" w:eastAsia="zh-CN"/>
        </w:rPr>
        <w:t>二、报名二维码</w:t>
      </w:r>
    </w:p>
    <w:p w14:paraId="1CF41351">
      <w:pPr>
        <w:rPr>
          <w:rFonts w:hint="default" w:eastAsiaTheme="minorEastAsia"/>
          <w:lang w:val="en-US" w:eastAsia="zh-CN"/>
        </w:rPr>
      </w:pPr>
      <w:bookmarkStart w:id="0" w:name="_GoBack"/>
      <w:r>
        <w:rPr>
          <w:rFonts w:hint="eastAsia"/>
          <w:lang w:val="en-US" w:eastAsia="zh-CN"/>
        </w:rPr>
        <w:t xml:space="preserve">        </w:t>
      </w:r>
      <w:r>
        <w:rPr>
          <w:rFonts w:hint="default" w:eastAsiaTheme="minorEastAsia"/>
          <w:lang w:val="en-US" w:eastAsia="zh-CN"/>
        </w:rPr>
        <w:drawing>
          <wp:inline distT="0" distB="0" distL="114300" distR="114300">
            <wp:extent cx="3924300" cy="1895475"/>
            <wp:effectExtent l="0" t="0" r="0" b="9525"/>
            <wp:docPr id="2" name="图片 2" descr="图片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图片1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924300" cy="1895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bookmarkEnd w:id="0"/>
    <w:p w14:paraId="134D3D38">
      <w:pPr>
        <w:rPr>
          <w:rFonts w:hint="default" w:eastAsiaTheme="minorEastAsia"/>
          <w:lang w:val="en-US" w:eastAsia="zh-CN"/>
        </w:rPr>
      </w:pPr>
    </w:p>
    <w:p w14:paraId="07123DDA">
      <w:pPr>
        <w:rPr>
          <w:rFonts w:hint="default" w:eastAsiaTheme="minorEastAsia"/>
          <w:lang w:val="en-US" w:eastAsia="zh-CN"/>
        </w:rPr>
      </w:pPr>
    </w:p>
    <w:p w14:paraId="3CCBC846">
      <w:pPr>
        <w:rPr>
          <w:rFonts w:hint="default" w:eastAsiaTheme="minorEastAsia"/>
          <w:lang w:val="en-US" w:eastAsia="zh-CN"/>
        </w:rPr>
      </w:pPr>
    </w:p>
    <w:p w14:paraId="78A5700D">
      <w:pPr>
        <w:rPr>
          <w:rFonts w:hint="default" w:eastAsiaTheme="minorEastAsia"/>
          <w:lang w:val="en-US" w:eastAsia="zh-CN"/>
        </w:rPr>
      </w:pPr>
    </w:p>
    <w:p w14:paraId="2D6C6E39">
      <w:pPr>
        <w:rPr>
          <w:rFonts w:hint="default" w:eastAsiaTheme="minorEastAsia"/>
          <w:lang w:val="en-US" w:eastAsia="zh-CN"/>
        </w:rPr>
      </w:pPr>
    </w:p>
    <w:p w14:paraId="0ABF04C4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ind w:left="0" w:right="0" w:firstLine="0"/>
        <w:jc w:val="both"/>
        <w:textAlignment w:val="auto"/>
        <w:rPr>
          <w:rFonts w:hint="default" w:ascii="宋体" w:hAnsi="宋体" w:eastAsia="宋体" w:cs="宋体"/>
          <w:b/>
          <w:bCs/>
          <w:i w:val="0"/>
          <w:iCs w:val="0"/>
          <w:caps w:val="0"/>
          <w:color w:val="000000"/>
          <w:spacing w:val="0"/>
          <w:kern w:val="0"/>
          <w:sz w:val="28"/>
          <w:szCs w:val="28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000000"/>
          <w:spacing w:val="0"/>
          <w:kern w:val="0"/>
          <w:sz w:val="28"/>
          <w:szCs w:val="28"/>
          <w:lang w:val="en-US" w:eastAsia="zh-CN" w:bidi="ar"/>
        </w:rPr>
        <w:t>附件2</w:t>
      </w:r>
    </w:p>
    <w:p w14:paraId="59AB55D6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ind w:left="0" w:right="0" w:firstLine="0"/>
        <w:jc w:val="center"/>
        <w:textAlignment w:val="auto"/>
        <w:rPr>
          <w:rFonts w:hint="eastAsia" w:ascii="仿宋" w:hAnsi="仿宋" w:eastAsia="仿宋" w:cs="仿宋"/>
          <w:b/>
          <w:bCs/>
          <w:i w:val="0"/>
          <w:iCs w:val="0"/>
          <w:caps w:val="0"/>
          <w:color w:val="000000"/>
          <w:spacing w:val="0"/>
          <w:kern w:val="0"/>
          <w:sz w:val="28"/>
          <w:szCs w:val="28"/>
          <w:lang w:val="en-US" w:eastAsia="zh-CN" w:bidi="ar"/>
        </w:rPr>
      </w:pP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000000"/>
          <w:spacing w:val="0"/>
          <w:kern w:val="0"/>
          <w:sz w:val="28"/>
          <w:szCs w:val="28"/>
          <w:lang w:val="en-US" w:eastAsia="zh-CN" w:bidi="ar"/>
        </w:rPr>
        <w:t>会场区位示意图及路线提示</w:t>
      </w:r>
    </w:p>
    <w:p w14:paraId="11ED2D52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ind w:left="0" w:right="0" w:firstLine="562" w:firstLineChars="200"/>
        <w:jc w:val="both"/>
        <w:textAlignment w:val="auto"/>
        <w:rPr>
          <w:rFonts w:hint="default" w:ascii="仿宋" w:hAnsi="仿宋" w:eastAsia="仿宋" w:cs="仿宋"/>
          <w:b/>
          <w:bCs/>
          <w:i w:val="0"/>
          <w:iCs w:val="0"/>
          <w:caps w:val="0"/>
          <w:color w:val="000000"/>
          <w:spacing w:val="0"/>
          <w:kern w:val="0"/>
          <w:sz w:val="28"/>
          <w:szCs w:val="28"/>
          <w:lang w:val="en-US" w:eastAsia="zh-CN" w:bidi="ar"/>
        </w:rPr>
      </w:pP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000000"/>
          <w:spacing w:val="0"/>
          <w:kern w:val="0"/>
          <w:sz w:val="28"/>
          <w:szCs w:val="28"/>
          <w:lang w:val="en-US" w:eastAsia="zh-CN" w:bidi="ar"/>
        </w:rPr>
        <w:t>一、区位示意图</w:t>
      </w:r>
    </w:p>
    <w:p w14:paraId="242C39BE">
      <w:pPr>
        <w:jc w:val="both"/>
        <w:rPr>
          <w:rFonts w:hint="eastAsia" w:ascii="仿宋" w:hAnsi="仿宋" w:eastAsia="仿宋" w:cs="仿宋"/>
          <w:color w:val="auto"/>
          <w:spacing w:val="0"/>
          <w:sz w:val="28"/>
          <w:szCs w:val="28"/>
          <w:lang w:eastAsia="zh-CN"/>
        </w:rPr>
      </w:pPr>
      <w:r>
        <w:rPr>
          <w:sz w:val="28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2360930</wp:posOffset>
                </wp:positionH>
                <wp:positionV relativeFrom="paragraph">
                  <wp:posOffset>447040</wp:posOffset>
                </wp:positionV>
                <wp:extent cx="184150" cy="200660"/>
                <wp:effectExtent l="10160" t="15240" r="15240" b="12700"/>
                <wp:wrapNone/>
                <wp:docPr id="15" name="流程图: 摘录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3535680" y="1983105"/>
                          <a:ext cx="184150" cy="200660"/>
                        </a:xfrm>
                        <a:prstGeom prst="flowChartExtract">
                          <a:avLst/>
                        </a:prstGeom>
                        <a:solidFill>
                          <a:srgbClr val="FF0000"/>
                        </a:solidFill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lumMod val="7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rgbClr val="FFFFFF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27" type="#_x0000_t127" style="position:absolute;left:0pt;margin-left:185.9pt;margin-top:35.2pt;height:15.8pt;width:14.5pt;z-index:251661312;v-text-anchor:middle;mso-width-relative:page;mso-height-relative:page;" fillcolor="#FF0000" filled="t" stroked="t" coordsize="21600,21600" o:gfxdata="UEsDBAoAAAAAAIdO4kAAAAAAAAAAAAAAAAAEAAAAZHJzL1BLAwQUAAAACACHTuJA6FJXBNcAAAAK&#10;AQAADwAAAGRycy9kb3ducmV2LnhtbE2PwU7DMAyG70i8Q2QkbizuqCgrTSc0qeI0JLY9QNZkbUXi&#10;lCbbyttjTnC0/en391fr2TtxsVMcAinIFgjCUhvMQJ2Cw755eAYRkyajXSCr4NtGWNe3N5UuTbjS&#10;h73sUic4hGKpFfQpjaWUse2t13ERRkt8O4XJ68Tj1Ekz6SuHeyeXiE/S64H4Q69Hu+lt+7k7ewXv&#10;J1ztt27a5K+FaYrmzXzN25VS93cZvoBIdk5/MPzqszrU7HQMZzJROAWPRcbqSUGBOQgGckReHJnE&#10;JYKsK/m/Qv0DUEsDBBQAAAAIAIdO4kBve7AblQIAABgFAAAOAAAAZHJzL2Uyb0RvYy54bWytVM1u&#10;EzEQviPxDpbvdLNpUtKomypKCEKqaKWCODteb3Yl/2E72ZQbZ04ckJB4AV6AI7xNy2vw2Zv+wqEH&#10;cnBmdsbfzHwz46PjrZJkI5xvjC5ovtejRGhuykavCvr2zeLZiBIfmC6ZNFoU9EJ4ejx5+uSotWPR&#10;N7WRpXAEINqPW1vQOgQ7zjLPa6GY3zNWaBgr4xQLUN0qKx1rga5k1u/1DrLWuNI6w4X3+DrvjHSH&#10;6B4DaKqq4WJu+FoJHTpUJyQLKMnXjfV0krKtKsHDaVV5EYgsKCoN6UQQyMt4ZpMjNl45ZuuG71Jg&#10;j0nhQU2KNRpBb6DmLDCyds1fUKrhznhThT1uVNYVkhhBFXnvATfnNbMi1QKqvb0h3f8/WP56c+ZI&#10;U2IShpRoptDxqx8ff3//dPnt15hcff56+fMLgQ1EtdaP4X9uz9xO8xBj1dvKqfiPesi2oPvD/eHB&#10;CBRfAPZwtJ/30n02FttAOBzy0SAfws7hEGfiIDUiuwWyzoeXwigShYJW0rSzmrnwYhsc4yFRzTYn&#10;PiARXLt2jzl4I5ty0UiZFLdazqQjG4b+LxY9/GIluHLPTWrSIqv+c5gJZ5jqCtMEUVkw4/WKEiZX&#10;WBceXIp977Z/XJCY5Jz5uksmIXTjp5qAjZKNKugoZnidotTINJLe0RylpSkv0C9nukH2li8awJ4w&#10;H86Yw+Qif+x2OMURSSuo2UmU1MZ9+Nf36I+BgpWSFpuAgt+vmROUyFcao3aYDwaADUkZDJ/3obi7&#10;luVdi16rmQHZOV4Ry5MY/YO8Fitn1Ds8AdMYFSamOWJ31O6UWeg2FI8IF9NpcsO6WBZO9LnlETw2&#10;V5vpOpiqSUNwy86ONCxMavRuueNG3tWT1+2DNvkD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BQUAAFtDb250ZW50X1R5cGVzXS54bWxQSwECFAAK&#10;AAAAAACHTuJAAAAAAAAAAAAAAAAABgAAAAAAAAAAABAAAADnAwAAX3JlbHMvUEsBAhQAFAAAAAgA&#10;h07iQIoUZjzRAAAAlAEAAAsAAAAAAAAAAQAgAAAACwQAAF9yZWxzLy5yZWxzUEsBAhQACgAAAAAA&#10;h07iQAAAAAAAAAAAAAAAAAQAAAAAAAAAAAAQAAAAAAAAAGRycy9QSwECFAAUAAAACACHTuJA6FJX&#10;BNcAAAAKAQAADwAAAAAAAAABACAAAAAiAAAAZHJzL2Rvd25yZXYueG1sUEsBAhQAFAAAAAgAh07i&#10;QG97sBuVAgAAGAUAAA4AAAAAAAAAAQAgAAAAJgEAAGRycy9lMm9Eb2MueG1sUEsFBgAAAAAGAAYA&#10;WQEAAC0GAAAAAA==&#10;">
                <v:fill on="t" focussize="0,0"/>
                <v:stroke weight="1pt" color="#FF0000 [2404]" miterlimit="8" joinstyle="miter"/>
                <v:imagedata o:title=""/>
                <o:lock v:ext="edit" aspectratio="f"/>
              </v:shape>
            </w:pict>
          </mc:Fallback>
        </mc:AlternateContent>
      </w:r>
      <w:r>
        <w:rPr>
          <w:sz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2881630</wp:posOffset>
                </wp:positionH>
                <wp:positionV relativeFrom="paragraph">
                  <wp:posOffset>1353820</wp:posOffset>
                </wp:positionV>
                <wp:extent cx="240665" cy="240665"/>
                <wp:effectExtent l="19050" t="21590" r="26035" b="23495"/>
                <wp:wrapNone/>
                <wp:docPr id="14" name="五角星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4024630" y="2954020"/>
                          <a:ext cx="240665" cy="240665"/>
                        </a:xfrm>
                        <a:prstGeom prst="star5">
                          <a:avLst/>
                        </a:prstGeom>
                        <a:solidFill>
                          <a:srgbClr val="FF0000"/>
                        </a:solidFill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lumMod val="7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rgbClr val="FFFFFF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style="position:absolute;left:0pt;margin-left:226.9pt;margin-top:106.6pt;height:18.95pt;width:18.95pt;z-index:251660288;v-text-anchor:middle;mso-width-relative:page;mso-height-relative:page;" fillcolor="#FF0000" filled="t" stroked="t" coordsize="240665,240665" o:gfxdata="UEsDBAoAAAAAAIdO4kAAAAAAAAAAAAAAAAAEAAAAZHJzL1BLAwQUAAAACACHTuJAxRzpuNoAAAAL&#10;AQAADwAAAGRycy9kb3ducmV2LnhtbE2PzU7DMBCE70i8g7VI3KjttOUnxKlQEUeQ2iIQt21s4pR4&#10;ndpOW94ec4Ljzo5mvqkWJ9ezgwmx86RATgQwQ43XHbUKXjdPV7fAYkLS2HsyCr5NhEV9flZhqf2R&#10;VuawTi3LIRRLVGBTGkrOY2ONwzjxg6H8+/TBYcpnaLkOeMzhrueFENfcYUe5weJgltY0X+vRKege&#10;lw9il573+3Hzji9vwe7owyp1eSHFPbBkTunPDL/4GR3qzLT1I+nIegWz+TSjJwWFnBbAsmN2J2+A&#10;bbMylxJ4XfH/G+ofUEsDBBQAAAAIAIdO4kBe+iuwfAIAAAUFAAAOAAAAZHJzL2Uyb0RvYy54bWyt&#10;VM1uEzEQviPxDpbvdDdhk7ZRN1XUKAipopUK4ux4vVlL/sN2simPgThw65F34HkQ4jH4vLv9hUMP&#10;5ODMeGa/mflmxiene63ITvggrSnp6CCnRBhuK2k2Jf3wfvXqiJIQmamYskaU9FoEejp/+eKkdTMx&#10;to1VlfAEICbMWlfSJkY3y7LAG6FZOLBOGBhr6zWLUP0mqzxrga5VNs7zadZaXzlvuQgBt8veSAdE&#10;/xxAW9eSi6XlWy1M7FG9UCyipNBIF+i8y7auBY8XdR1EJKqkqDR2J4JAXqczm5+w2cYz10g+pMCe&#10;k8KTmjSTBkHvoJYsMrL18i8oLbm3wdbxgFud9YV0jKCKUf6Em6uGOdHVAqqDuyM9/D9Y/m536Yms&#10;MAkFJYZpdPznj6+/v3/59e2G4A4EtS7M4HflLv2gBYip2n3tdfpHHWRf0iIfF9PXoPa6pOPjCdSB&#10;YLGPhMNhXOTT6YQSnhx6GYjZPZDzIb4RVpMklBRz6Ccdr2x3HmLve+uTAgerZLWSSnWK36zPlCc7&#10;hmavVjl+KX3AP3JThrQod3wIM+EMI1xjdCBqBxqC2VDC1Aa7waPvYj/6OjwvSEpyyULTJ9Mh9LOm&#10;ZcT6KKlLepQyvE1RGWSamO65TdLaVtdojrf91AbHVxKw5yzES+YxpsgfixwvcNTKoig7SJQ01n/+&#10;133yx/TASkmLsUfBn7bMC0rUW4O5Oh4VBWBjpxSTQ3SQ+IeW9UOL2eozC7JHeDIc78TkH9WtWHur&#10;P2LfFykqTMxwxO6pHZSz2K8jXgwuFovODbvhWDw3V44n8NRcYxfbaGvZDcE9OwNp2I6u0cMmp/V7&#10;qHde96/X/A9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DvBAAAW0NvbnRlbnRfVHlwZXNdLnhtbFBLAQIUAAoAAAAAAIdO4kAAAAAAAAAAAAAAAAAG&#10;AAAAAAAAAAAAEAAAANEDAABfcmVscy9QSwECFAAUAAAACACHTuJAihRmPNEAAACUAQAACwAAAAAA&#10;AAABACAAAAD1AwAAX3JlbHMvLnJlbHNQSwECFAAKAAAAAACHTuJAAAAAAAAAAAAAAAAABAAAAAAA&#10;AAAAABAAAAAAAAAAZHJzL1BLAQIUABQAAAAIAIdO4kDFHOm42gAAAAsBAAAPAAAAAAAAAAEAIAAA&#10;ACIAAABkcnMvZG93bnJldi54bWxQSwECFAAUAAAACACHTuJAXvorsHwCAAAFBQAADgAAAAAAAAAB&#10;ACAAAAApAQAAZHJzL2Uyb0RvYy54bWxQSwUGAAAAAAYABgBZAQAAFwYAAAAA&#10;" path="m0,91925l91926,91926,120332,0,148738,91926,240664,91925,166294,148738,194701,240664,120332,183850,45963,240664,74370,148738xe">
                <v:path o:connectlocs="120332,0;0,91925;45963,240664;194701,240664;240664,91925" o:connectangles="247,164,82,82,0"/>
                <v:fill on="t" focussize="0,0"/>
                <v:stroke weight="1pt" color="#FF0000 [2404]" miterlimit="8" joinstyle="miter"/>
                <v:imagedata o:title=""/>
                <o:lock v:ext="edit" aspectratio="f"/>
              </v:shape>
            </w:pict>
          </mc:Fallback>
        </mc:AlternateContent>
      </w:r>
      <w:r>
        <w:rPr>
          <w:rFonts w:hint="eastAsia" w:ascii="仿宋" w:hAnsi="仿宋" w:eastAsia="仿宋" w:cs="仿宋"/>
          <w:color w:val="auto"/>
          <w:spacing w:val="0"/>
          <w:sz w:val="28"/>
          <w:szCs w:val="28"/>
          <w:lang w:eastAsia="zh-CN"/>
        </w:rPr>
        <w:drawing>
          <wp:inline distT="0" distB="0" distL="114300" distR="114300">
            <wp:extent cx="5295265" cy="3426460"/>
            <wp:effectExtent l="0" t="0" r="635" b="2540"/>
            <wp:docPr id="13" name="图片 13" descr="微信图片_20251119105401_76_178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13" descr="微信图片_20251119105401_76_1780"/>
                    <pic:cNvPicPr>
                      <a:picLocks noChangeAspect="1"/>
                    </pic:cNvPicPr>
                  </pic:nvPicPr>
                  <pic:blipFill>
                    <a:blip r:embed="rId6"/>
                    <a:srcRect l="27325" r="15032" b="14248"/>
                    <a:stretch>
                      <a:fillRect/>
                    </a:stretch>
                  </pic:blipFill>
                  <pic:spPr>
                    <a:xfrm>
                      <a:off x="0" y="0"/>
                      <a:ext cx="5295265" cy="34264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F0F9AF5">
      <w:pPr>
        <w:ind w:firstLine="280" w:firstLineChars="100"/>
        <w:jc w:val="both"/>
        <w:rPr>
          <w:rFonts w:hint="default" w:ascii="仿宋" w:hAnsi="仿宋" w:eastAsia="仿宋" w:cs="仿宋"/>
          <w:color w:val="auto"/>
          <w:spacing w:val="0"/>
          <w:sz w:val="28"/>
          <w:szCs w:val="28"/>
          <w:lang w:val="en-US"/>
        </w:rPr>
      </w:pPr>
      <w:r>
        <w:rPr>
          <w:sz w:val="28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1267460</wp:posOffset>
                </wp:positionH>
                <wp:positionV relativeFrom="paragraph">
                  <wp:posOffset>104140</wp:posOffset>
                </wp:positionV>
                <wp:extent cx="144780" cy="160655"/>
                <wp:effectExtent l="9525" t="15240" r="17145" b="14605"/>
                <wp:wrapNone/>
                <wp:docPr id="19" name="流程图: 摘录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4780" cy="160655"/>
                        </a:xfrm>
                        <a:prstGeom prst="flowChartExtract">
                          <a:avLst/>
                        </a:prstGeom>
                        <a:solidFill>
                          <a:srgbClr val="FF0000"/>
                        </a:solidFill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lumMod val="7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rgbClr val="FFFFFF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27" type="#_x0000_t127" style="position:absolute;left:0pt;margin-left:99.8pt;margin-top:8.2pt;height:12.65pt;width:11.4pt;z-index:251663360;v-text-anchor:middle;mso-width-relative:page;mso-height-relative:page;" fillcolor="#FF0000" filled="t" stroked="t" coordsize="21600,21600" o:gfxdata="UEsDBAoAAAAAAIdO4kAAAAAAAAAAAAAAAAAEAAAAZHJzL1BLAwQUAAAACACHTuJASmRGWdcAAAAJ&#10;AQAADwAAAGRycy9kb3ducmV2LnhtbE2PzWrDMBCE74W+g9hAb41sY+zatRxKwPSUQpM8gGJtbBP9&#10;uJKSuG/f7am9zbAfszPNZjGa3dCHyVkB6ToBhrZ3arKDgOOhe34BFqK0SmpnUcA3Bti0jw+NrJW7&#10;20+87ePAKMSGWgoYY5xrzkM/opFh7Wa0dDs7b2Qk6weuvLxTuNE8S5KCGzlZ+jDKGbcj9pf91Qj4&#10;OCfVYaf9Nn8rVVd27+pr2VVCPK3S5BVYxCX+wfBbn6pDS51O7mpVYJp8VRWEkihyYARkWUbiJCBP&#10;S+Btw/8vaH8AUEsDBBQAAAAIAIdO4kCEkoeGhQIAAAwFAAAOAAAAZHJzL2Uyb0RvYy54bWytVM1u&#10;EzEQviPxDpbvdJOov1E3VZQQhFRBpYI4O15v1pL/sJ1syo0zJw5ISLwAL8AR3qblNfjs3f7CoQf2&#10;4J3xjL+Z+Tzj45OtVmQjfJDWlHS4M6BEGG4raVYlfftm8eyQkhCZqZiyRpT0QgR6Mnn65Lh1YzGy&#10;jVWV8AQgJoxbV9ImRjcuisAboVnYsU4YGGvrNYtQ/aqoPGuBrlUxGgz2i9b6ynnLRQjYnXdG2iP6&#10;xwDaupZczC1fa2Fih+qFYhElhUa6QCc527oWPL6u6yAiUSVFpTGvCAJ5mdZicszGK89cI3mfAntM&#10;Cg9q0kwaBL2BmrPIyNrLv6C05N4GW8cdbnXRFZIZQRXDwQNuzhvmRK4FVAd3Q3r4f7D81ebME1mh&#10;E44oMUzjxq9+fPz9/dPlt19jcvX56+XPLwQ2ENW6MIb/uTvzvRYgpqq3tdfpj3rINpN7cUOu2EbC&#10;sTnc3T04BO0cpuH+YH9vL2EWt4edD/GFsJokoaS1su2sYT4+30bPeMz0ss1piN2xa/cUN1glq4VU&#10;Kit+tZwpTzYMd75YDPD1ke65KUNaZDI6gJlwhk6u0UEQtQMbwawoYWqFEeHR59j3TofHBUlJzllo&#10;umQyQsqFjbWMmCIldUkPU4bXKSoDThLRHbVJWtrqAnfkbde8wfGFBOwpC/GMeXQr8sc8x9dYEmkl&#10;tb1ESWP9h3/tJ380EayUtOh+FPx+zbygRL00aK8j3BZgY1Z29w5GUPxdy/Kuxaz1zILsIV4Ox7OY&#10;/KO6Fmtv9TuM/TRFhYkZjtgdtb0yi91U4uHgYjrNbhgRx+KpOXc8gSfejJ2uo61lboJbdnrSMCS5&#10;pfqBTlN4V89et4/Y5A9QSwMECgAAAAAAh07iQAAAAAAAAAAAAAAAAAYAAABfcmVscy9QSwMEFAAA&#10;AAgAh07iQIoUZjzRAAAAlAEAAAsAAABfcmVscy8ucmVsc6WQwWrDMAyG74O9g9F9cZrDGKNOL6PQ&#10;a+kewNiKYxpbRjLZ+vbzDoNl9LajfqHvE//+8JkWtSJLpGxg1/WgMDvyMQcD75fj0wsoqTZ7u1BG&#10;AzcUOIyPD/szLra2I5ljEdUoWQzMtZZXrcXNmKx0VDC3zUScbG0jB12su9qAeuj7Z82/GTBumOrk&#10;DfDJD6Aut9LMf9gpOiahqXaOkqZpiu4eVQe2ZY7uyDbhG7lGsxywGvAsGgdqWdd+BH1fv/un3tNH&#10;PuO61X6HjOuPV2+6HL8AUEsDBBQAAAAIAIdO4kB+5uUg9wAAAOEBAAATAAAAW0NvbnRlbnRfVHlw&#10;ZXNdLnhtbJWRQU7DMBBF90jcwfIWJU67QAgl6YK0S0CoHGBkTxKLZGx5TGhvj5O2G0SRWNoz/78n&#10;u9wcxkFMGNg6quQqL6RA0s5Y6ir5vt9lD1JwBDIwOMJKHpHlpr69KfdHjyxSmriSfYz+USnWPY7A&#10;ufNIadK6MEJMx9ApD/oDOlTrorhX2lFEilmcO2RdNtjC5xDF9pCuTyYBB5bi6bQ4syoJ3g9WQ0ym&#10;aiLzg5KdCXlKLjvcW893SUOqXwnz5DrgnHtJTxOsQfEKIT7DmDSUCayM+6KAU/53yWw5cuba1mrM&#10;m8BNir3hdLG61o5r1zj93/Ltkrp0q+WD6m9QSwECFAAUAAAACACHTuJAfublIPcAAADhAQAAEwAA&#10;AAAAAAABACAAAAD1BAAAW0NvbnRlbnRfVHlwZXNdLnhtbFBLAQIUAAoAAAAAAIdO4kAAAAAAAAAA&#10;AAAAAAAGAAAAAAAAAAAAEAAAANcDAABfcmVscy9QSwECFAAUAAAACACHTuJAihRmPNEAAACUAQAA&#10;CwAAAAAAAAABACAAAAD7AwAAX3JlbHMvLnJlbHNQSwECFAAKAAAAAACHTuJAAAAAAAAAAAAAAAAA&#10;BAAAAAAAAAAAABAAAAAAAAAAZHJzL1BLAQIUABQAAAAIAIdO4kBKZEZZ1wAAAAkBAAAPAAAAAAAA&#10;AAEAIAAAACIAAABkcnMvZG93bnJldi54bWxQSwECFAAUAAAACACHTuJAhJKHhoUCAAAMBQAADgAA&#10;AAAAAAABACAAAAAmAQAAZHJzL2Uyb0RvYy54bWxQSwUGAAAAAAYABgBZAQAAHQYAAAAA&#10;">
                <v:fill on="t" focussize="0,0"/>
                <v:stroke weight="1pt" color="#FF0000 [2404]" miterlimit="8" joinstyle="miter"/>
                <v:imagedata o:title=""/>
                <o:lock v:ext="edit" aspectratio="f"/>
              </v:shape>
            </w:pict>
          </mc:Fallback>
        </mc:AlternateContent>
      </w:r>
      <w:r>
        <w:rPr>
          <w:sz w:val="28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-6985</wp:posOffset>
                </wp:positionH>
                <wp:positionV relativeFrom="paragraph">
                  <wp:posOffset>105410</wp:posOffset>
                </wp:positionV>
                <wp:extent cx="184150" cy="177165"/>
                <wp:effectExtent l="19050" t="20955" r="25400" b="30480"/>
                <wp:wrapNone/>
                <wp:docPr id="18" name="五角星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4150" cy="177165"/>
                        </a:xfrm>
                        <a:prstGeom prst="star5">
                          <a:avLst/>
                        </a:prstGeom>
                        <a:solidFill>
                          <a:srgbClr val="FF0000"/>
                        </a:solidFill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lumMod val="7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rgbClr val="FFFFFF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style="position:absolute;left:0pt;margin-left:-0.55pt;margin-top:8.3pt;height:13.95pt;width:14.5pt;z-index:251662336;v-text-anchor:middle;mso-width-relative:page;mso-height-relative:page;" fillcolor="#FF0000" filled="t" stroked="t" coordsize="184150,177165" o:gfxdata="UEsDBAoAAAAAAIdO4kAAAAAAAAAAAAAAAAAEAAAAZHJzL1BLAwQUAAAACACHTuJAMIaU0dUAAAAH&#10;AQAADwAAAGRycy9kb3ducmV2LnhtbE2OzUrDQBSF94LvMFzBXTtJqbGNmRQUhG4EjQG3k8w1Gc3c&#10;CZlpk76915Uuzw/nfMVhcYM44xSsJwXpOgGB1HpjqVNQvz+vdiBC1GT04AkVXDDAoby+KnRu/Exv&#10;eK5iJ3iEQq4V9DGOuZSh7dHpsPYjEmeffnI6spw6aSY987gb5CZJMum0JX7o9YhPPbbf1ckpwK/9&#10;vLNzU6ev1Yuvx+PyYetHpW5v0uQBRMQl/pXhF5/RoWSmxp/IBDEoWKUpN9nPMhCcb+73IBoF2+0d&#10;yLKQ//nLH1BLAwQUAAAACACHTuJAB4MYTXICAAD5BAAADgAAAGRycy9lMm9Eb2MueG1srVTNbhMx&#10;EL4j8Q6W73SzUdKUqJsqahSEVNFKBXF2vN6sJf9hO9mUx0AcuHHkHXgehHgMPnu3f8ChB3LYzHhm&#10;v5n5/M2enh20Invhg7SmouXRiBJhuK2l2Vb03dv1ixNKQmSmZsoaUdEbEejZ4vmz087Nxdi2VtXC&#10;E4CYMO9cRdsY3bwoAm+FZuHIOmEQbKzXLML126L2rAO6VsV4NDouOutr5y0XIeB01QfpgOifAmib&#10;RnKxsnynhYk9qheKRYwUWukCXeRum0bweNk0QUSiKopJY36iCOxNehaLUzbfeuZayYcW2FNa+GMm&#10;zaRB0TuoFYuM7Lz8C0pL7m2wTTziVhf9IJkRTFGO/uDmumVO5FlAdXB3pIf/B8vf7K88kTWUgHs3&#10;TOPGf3z//Ovbp59fvhKcgaDOhTnyrt2VH7wAM017aLxO/5iDHDKpN3ekikMkHIflyaScgm6OUDmb&#10;lcfThFncv+x8iK+E1SQZFYX2/DRzyfYXIfa5tzmpWLBK1mupVHb8dnOuPNkzXPB6PcJvgH+Upgzp&#10;UH48Q5hwBtk2kAtM7TB6MFtKmNpiH3j0ufajt8PTiqQmVyy0fTMZIfXC5lpGrIySuqInqcPbFpUB&#10;EYndns9kbWx9gwvxtldqcHwtAXvBQrxiHtJE/1jeeIlHoyyGsoNFSWv9x3+dp3woBlFKOkgdA3/Y&#10;MS8oUa8NtPSynEwAG7Mzmc7GcPzDyOZhxOz0uQXZJT4Tjmcz5Ud1azbe6vfY8WWqihAzHLV7agfn&#10;PPYriK8EF8tlTsM+OBYvzLXjCTzxZuxyF20jswju2RlIw0ZkHQ3bm1buoZ+z7r9Yi99QSwMECgAA&#10;AAAAh07iQAAAAAAAAAAAAAAAAAYAAABfcmVscy9QSwMEFAAAAAgAh07iQIoUZjzRAAAAlAEAAAsA&#10;AABfcmVscy8ucmVsc6WQwWrDMAyG74O9g9F9cZrDGKNOL6PQa+kewNiKYxpbRjLZ+vbzDoNl9Laj&#10;fqHvE//+8JkWtSJLpGxg1/WgMDvyMQcD75fj0wsoqTZ7u1BGAzcUOIyPD/szLra2I5ljEdUoWQzM&#10;tZZXrcXNmKx0VDC3zUScbG0jB12su9qAeuj7Z82/GTBumOrkDfDJD6Aut9LMf9gpOiahqXaOkqZp&#10;iu4eVQe2ZY7uyDbhG7lGsxywGvAsGgdqWdd+BH1fv/un3tNHPuO61X6HjOuPV2+6HL8AUEsDBBQA&#10;AAAIAIdO4kB+5uUg9wAAAOEBAAATAAAAW0NvbnRlbnRfVHlwZXNdLnhtbJWRQU7DMBBF90jcwfIW&#10;JU67QAgl6YK0S0CoHGBkTxKLZGx5TGhvj5O2G0SRWNoz/78nu9wcxkFMGNg6quQqL6RA0s5Y6ir5&#10;vt9lD1JwBDIwOMJKHpHlpr69KfdHjyxSmriSfYz+USnWPY7AufNIadK6MEJMx9ApD/oDOlTrorhX&#10;2lFEilmcO2RdNtjC5xDF9pCuTyYBB5bi6bQ4syoJ3g9WQ0ymaiLzg5KdCXlKLjvcW893SUOqXwnz&#10;5DrgnHtJTxOsQfEKIT7DmDSUCayM+6KAU/53yWw5cuba1mrMm8BNir3hdLG61o5r1zj93/Ltkrp0&#10;q+WD6m9QSwECFAAUAAAACACHTuJAfublIPcAAADhAQAAEwAAAAAAAAABACAAAADgBAAAW0NvbnRl&#10;bnRfVHlwZXNdLnhtbFBLAQIUAAoAAAAAAIdO4kAAAAAAAAAAAAAAAAAGAAAAAAAAAAAAEAAAAMID&#10;AABfcmVscy9QSwECFAAUAAAACACHTuJAihRmPNEAAACUAQAACwAAAAAAAAABACAAAADmAwAAX3Jl&#10;bHMvLnJlbHNQSwECFAAKAAAAAACHTuJAAAAAAAAAAAAAAAAABAAAAAAAAAAAABAAAAAAAAAAZHJz&#10;L1BLAQIUABQAAAAIAIdO4kAwhpTR1QAAAAcBAAAPAAAAAAAAAAEAIAAAACIAAABkcnMvZG93bnJl&#10;di54bWxQSwECFAAUAAAACACHTuJAB4MYTXICAAD5BAAADgAAAAAAAAABACAAAAAkAQAAZHJzL2Uy&#10;b0RvYy54bWxQSwUGAAAAAAYABgBZAQAACAYAAAAA&#10;" path="m0,67670l70339,67671,92075,0,113810,67671,184149,67670,127243,109493,148980,177164,92075,135341,35169,177164,56906,109493xe">
                <v:path o:connectlocs="92075,0;0,67670;35169,177164;148980,177164;184149,67670" o:connectangles="247,164,82,82,0"/>
                <v:fill on="t" focussize="0,0"/>
                <v:stroke weight="1pt" color="#FF0000 [2404]" miterlimit="8" joinstyle="miter"/>
                <v:imagedata o:title=""/>
                <o:lock v:ext="edit" aspectratio="f"/>
              </v:shape>
            </w:pict>
          </mc:Fallback>
        </mc:AlternateContent>
      </w:r>
      <w:r>
        <w:rPr>
          <w:rFonts w:hint="eastAsia" w:ascii="仿宋" w:hAnsi="仿宋" w:eastAsia="仿宋" w:cs="仿宋"/>
          <w:color w:val="auto"/>
          <w:spacing w:val="0"/>
          <w:sz w:val="28"/>
          <w:szCs w:val="28"/>
          <w:lang w:val="en-US" w:eastAsia="zh-CN"/>
        </w:rPr>
        <w:t>为报到地点    为会议地点</w:t>
      </w:r>
    </w:p>
    <w:p w14:paraId="30D8276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62" w:firstLineChars="200"/>
        <w:jc w:val="both"/>
        <w:textAlignment w:val="auto"/>
        <w:rPr>
          <w:rFonts w:hint="default" w:ascii="仿宋" w:hAnsi="仿宋" w:eastAsia="仿宋" w:cs="仿宋"/>
          <w:b/>
          <w:bCs/>
          <w:color w:val="auto"/>
          <w:spacing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/>
          <w:color w:val="auto"/>
          <w:spacing w:val="0"/>
          <w:sz w:val="28"/>
          <w:szCs w:val="28"/>
          <w:lang w:val="en-US" w:eastAsia="zh-CN"/>
        </w:rPr>
        <w:t>二、到湖湾酒店的路线提示</w:t>
      </w:r>
    </w:p>
    <w:p w14:paraId="5820AB1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62" w:firstLineChars="200"/>
        <w:jc w:val="both"/>
        <w:textAlignment w:val="auto"/>
        <w:rPr>
          <w:rFonts w:hint="eastAsia" w:ascii="仿宋" w:hAnsi="仿宋" w:eastAsia="仿宋" w:cs="仿宋"/>
          <w:b/>
          <w:bCs/>
          <w:color w:val="auto"/>
          <w:spacing w:val="0"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color w:val="auto"/>
          <w:spacing w:val="0"/>
          <w:sz w:val="28"/>
          <w:szCs w:val="28"/>
          <w:lang w:val="en-US" w:eastAsia="zh-CN"/>
        </w:rPr>
        <w:t>（一）</w:t>
      </w:r>
      <w:r>
        <w:rPr>
          <w:rFonts w:hint="eastAsia" w:ascii="仿宋" w:hAnsi="仿宋" w:eastAsia="仿宋" w:cs="仿宋"/>
          <w:b/>
          <w:bCs/>
          <w:color w:val="auto"/>
          <w:spacing w:val="0"/>
          <w:sz w:val="28"/>
          <w:szCs w:val="28"/>
        </w:rPr>
        <w:t>地铁路线</w:t>
      </w:r>
    </w:p>
    <w:p w14:paraId="0D6C696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jc w:val="both"/>
        <w:textAlignment w:val="auto"/>
        <w:rPr>
          <w:rFonts w:hint="eastAsia" w:ascii="仿宋" w:hAnsi="仿宋" w:eastAsia="仿宋" w:cs="仿宋"/>
          <w:color w:val="auto"/>
          <w:spacing w:val="0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pacing w:val="0"/>
          <w:sz w:val="28"/>
          <w:szCs w:val="28"/>
        </w:rPr>
        <w:t>1</w:t>
      </w:r>
      <w:r>
        <w:rPr>
          <w:rFonts w:hint="eastAsia" w:ascii="仿宋" w:hAnsi="仿宋" w:eastAsia="仿宋" w:cs="仿宋"/>
          <w:color w:val="auto"/>
          <w:spacing w:val="0"/>
          <w:sz w:val="28"/>
          <w:szCs w:val="28"/>
          <w:lang w:val="en-US" w:eastAsia="zh-CN"/>
        </w:rPr>
        <w:t>.首都国际</w:t>
      </w:r>
      <w:r>
        <w:rPr>
          <w:rFonts w:hint="eastAsia" w:ascii="仿宋" w:hAnsi="仿宋" w:eastAsia="仿宋" w:cs="仿宋"/>
          <w:color w:val="auto"/>
          <w:spacing w:val="0"/>
          <w:sz w:val="28"/>
          <w:szCs w:val="28"/>
        </w:rPr>
        <w:t>机场</w:t>
      </w:r>
    </w:p>
    <w:p w14:paraId="6CC2974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jc w:val="both"/>
        <w:textAlignment w:val="auto"/>
        <w:rPr>
          <w:rFonts w:hint="eastAsia" w:ascii="仿宋" w:hAnsi="仿宋" w:eastAsia="仿宋" w:cs="仿宋"/>
          <w:color w:val="auto"/>
          <w:spacing w:val="0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pacing w:val="0"/>
          <w:sz w:val="28"/>
          <w:szCs w:val="28"/>
        </w:rPr>
        <w:t>乘机场快轨—2号航站楼或3号航站楼—东直门换乘2号线—雍和宫换乘5号线—天通苑北</w:t>
      </w:r>
      <w:r>
        <w:rPr>
          <w:rFonts w:hint="eastAsia" w:ascii="仿宋" w:hAnsi="仿宋" w:eastAsia="仿宋" w:cs="仿宋"/>
          <w:color w:val="auto"/>
          <w:spacing w:val="0"/>
          <w:sz w:val="28"/>
          <w:szCs w:val="28"/>
          <w:lang w:val="en-US" w:eastAsia="zh-CN"/>
        </w:rPr>
        <w:t>A</w:t>
      </w:r>
      <w:r>
        <w:rPr>
          <w:rFonts w:hint="eastAsia" w:ascii="仿宋" w:hAnsi="仿宋" w:eastAsia="仿宋" w:cs="仿宋"/>
          <w:color w:val="auto"/>
          <w:spacing w:val="0"/>
          <w:sz w:val="28"/>
          <w:szCs w:val="28"/>
        </w:rPr>
        <w:t>出口下车</w:t>
      </w:r>
      <w:r>
        <w:rPr>
          <w:rFonts w:hint="eastAsia" w:ascii="仿宋" w:hAnsi="仿宋" w:eastAsia="仿宋" w:cs="仿宋"/>
          <w:color w:val="auto"/>
          <w:spacing w:val="0"/>
          <w:sz w:val="28"/>
          <w:szCs w:val="28"/>
          <w:lang w:eastAsia="zh-CN"/>
        </w:rPr>
        <w:t>，</w:t>
      </w:r>
      <w:r>
        <w:rPr>
          <w:rFonts w:hint="eastAsia" w:ascii="仿宋" w:hAnsi="仿宋" w:eastAsia="仿宋" w:cs="仿宋"/>
          <w:color w:val="auto"/>
          <w:spacing w:val="0"/>
          <w:sz w:val="28"/>
          <w:szCs w:val="28"/>
        </w:rPr>
        <w:t>换快速3线区间</w:t>
      </w:r>
      <w:r>
        <w:rPr>
          <w:rFonts w:hint="eastAsia" w:ascii="仿宋" w:hAnsi="仿宋" w:eastAsia="仿宋" w:cs="仿宋"/>
          <w:color w:val="auto"/>
          <w:spacing w:val="0"/>
          <w:sz w:val="28"/>
          <w:szCs w:val="28"/>
          <w:lang w:eastAsia="zh-CN"/>
        </w:rPr>
        <w:t>，</w:t>
      </w:r>
      <w:r>
        <w:rPr>
          <w:rFonts w:hint="eastAsia" w:ascii="仿宋" w:hAnsi="仿宋" w:eastAsia="仿宋" w:cs="仿宋"/>
          <w:color w:val="auto"/>
          <w:spacing w:val="0"/>
          <w:sz w:val="28"/>
          <w:szCs w:val="28"/>
        </w:rPr>
        <w:t>平西王府西站下车</w:t>
      </w:r>
      <w:r>
        <w:rPr>
          <w:rFonts w:hint="eastAsia" w:ascii="仿宋" w:hAnsi="仿宋" w:eastAsia="仿宋" w:cs="仿宋"/>
          <w:color w:val="auto"/>
          <w:spacing w:val="0"/>
          <w:sz w:val="28"/>
          <w:szCs w:val="28"/>
          <w:lang w:val="en-US" w:eastAsia="zh-CN"/>
        </w:rPr>
        <w:t>到</w:t>
      </w:r>
      <w:r>
        <w:rPr>
          <w:rFonts w:hint="eastAsia" w:ascii="仿宋" w:hAnsi="仿宋" w:eastAsia="仿宋" w:cs="仿宋"/>
          <w:color w:val="auto"/>
          <w:spacing w:val="0"/>
          <w:sz w:val="28"/>
          <w:szCs w:val="28"/>
        </w:rPr>
        <w:t>湖湾酒店</w:t>
      </w:r>
      <w:r>
        <w:rPr>
          <w:rFonts w:hint="eastAsia" w:ascii="仿宋" w:hAnsi="仿宋" w:eastAsia="仿宋" w:cs="仿宋"/>
          <w:color w:val="auto"/>
          <w:spacing w:val="0"/>
          <w:sz w:val="28"/>
          <w:szCs w:val="28"/>
          <w:lang w:eastAsia="zh-CN"/>
        </w:rPr>
        <w:t>。</w:t>
      </w:r>
      <w:r>
        <w:rPr>
          <w:rFonts w:hint="eastAsia" w:ascii="仿宋" w:hAnsi="仿宋" w:eastAsia="仿宋" w:cs="仿宋"/>
          <w:color w:val="auto"/>
          <w:spacing w:val="0"/>
          <w:sz w:val="28"/>
          <w:szCs w:val="28"/>
        </w:rPr>
        <w:t xml:space="preserve"> </w:t>
      </w:r>
    </w:p>
    <w:p w14:paraId="51D51E6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jc w:val="both"/>
        <w:textAlignment w:val="auto"/>
        <w:rPr>
          <w:rFonts w:hint="eastAsia" w:ascii="仿宋" w:hAnsi="仿宋" w:eastAsia="仿宋" w:cs="仿宋"/>
          <w:color w:val="auto"/>
          <w:spacing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color w:val="auto"/>
          <w:spacing w:val="0"/>
          <w:sz w:val="28"/>
          <w:szCs w:val="28"/>
          <w:lang w:val="en-US" w:eastAsia="zh-CN"/>
        </w:rPr>
        <w:t>2.大兴机场</w:t>
      </w:r>
    </w:p>
    <w:p w14:paraId="0B36A7F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jc w:val="both"/>
        <w:textAlignment w:val="auto"/>
        <w:rPr>
          <w:rFonts w:hint="default" w:ascii="仿宋" w:hAnsi="仿宋" w:eastAsia="仿宋" w:cs="仿宋"/>
          <w:color w:val="auto"/>
          <w:spacing w:val="0"/>
          <w:sz w:val="28"/>
          <w:szCs w:val="28"/>
          <w:lang w:val="en-US" w:eastAsia="zh-CN"/>
        </w:rPr>
      </w:pPr>
      <w:r>
        <w:rPr>
          <w:rFonts w:hint="default" w:ascii="仿宋" w:hAnsi="仿宋" w:eastAsia="仿宋" w:cs="仿宋"/>
          <w:color w:val="auto"/>
          <w:spacing w:val="0"/>
          <w:sz w:val="28"/>
          <w:szCs w:val="28"/>
          <w:lang w:val="en-US" w:eastAsia="zh-CN"/>
        </w:rPr>
        <w:t>乘</w:t>
      </w:r>
      <w:r>
        <w:rPr>
          <w:rFonts w:hint="eastAsia" w:ascii="仿宋" w:hAnsi="仿宋" w:eastAsia="仿宋" w:cs="仿宋"/>
          <w:color w:val="auto"/>
          <w:spacing w:val="0"/>
          <w:sz w:val="28"/>
          <w:szCs w:val="28"/>
          <w:lang w:val="en-US" w:eastAsia="zh-CN"/>
        </w:rPr>
        <w:t>大兴</w:t>
      </w:r>
      <w:r>
        <w:rPr>
          <w:rFonts w:hint="default" w:ascii="仿宋" w:hAnsi="仿宋" w:eastAsia="仿宋" w:cs="仿宋"/>
          <w:color w:val="auto"/>
          <w:spacing w:val="0"/>
          <w:sz w:val="28"/>
          <w:szCs w:val="28"/>
          <w:lang w:val="en-US" w:eastAsia="zh-CN"/>
        </w:rPr>
        <w:t>机场</w:t>
      </w:r>
      <w:r>
        <w:rPr>
          <w:rFonts w:hint="eastAsia" w:ascii="仿宋" w:hAnsi="仿宋" w:eastAsia="仿宋" w:cs="仿宋"/>
          <w:color w:val="auto"/>
          <w:spacing w:val="0"/>
          <w:sz w:val="28"/>
          <w:szCs w:val="28"/>
          <w:lang w:val="en-US" w:eastAsia="zh-CN"/>
        </w:rPr>
        <w:t>线</w:t>
      </w:r>
      <w:r>
        <w:rPr>
          <w:rFonts w:hint="default" w:ascii="仿宋" w:hAnsi="仿宋" w:eastAsia="仿宋" w:cs="仿宋"/>
          <w:color w:val="auto"/>
          <w:spacing w:val="0"/>
          <w:sz w:val="28"/>
          <w:szCs w:val="28"/>
          <w:lang w:val="en-US" w:eastAsia="zh-CN"/>
        </w:rPr>
        <w:t>—</w:t>
      </w:r>
      <w:r>
        <w:rPr>
          <w:rFonts w:hint="eastAsia" w:ascii="仿宋" w:hAnsi="仿宋" w:eastAsia="仿宋" w:cs="仿宋"/>
          <w:color w:val="auto"/>
          <w:spacing w:val="0"/>
          <w:sz w:val="28"/>
          <w:szCs w:val="28"/>
          <w:lang w:val="en-US" w:eastAsia="zh-CN"/>
        </w:rPr>
        <w:t>草桥</w:t>
      </w:r>
      <w:r>
        <w:rPr>
          <w:rFonts w:hint="default" w:ascii="仿宋" w:hAnsi="仿宋" w:eastAsia="仿宋" w:cs="仿宋"/>
          <w:color w:val="auto"/>
          <w:spacing w:val="0"/>
          <w:sz w:val="28"/>
          <w:szCs w:val="28"/>
          <w:lang w:val="en-US" w:eastAsia="zh-CN"/>
        </w:rPr>
        <w:t>换乘</w:t>
      </w:r>
      <w:r>
        <w:rPr>
          <w:rFonts w:hint="eastAsia" w:ascii="仿宋" w:hAnsi="仿宋" w:eastAsia="仿宋" w:cs="仿宋"/>
          <w:color w:val="auto"/>
          <w:spacing w:val="0"/>
          <w:sz w:val="28"/>
          <w:szCs w:val="28"/>
          <w:lang w:val="en-US" w:eastAsia="zh-CN"/>
        </w:rPr>
        <w:t>10</w:t>
      </w:r>
      <w:r>
        <w:rPr>
          <w:rFonts w:hint="default" w:ascii="仿宋" w:hAnsi="仿宋" w:eastAsia="仿宋" w:cs="仿宋"/>
          <w:color w:val="auto"/>
          <w:spacing w:val="0"/>
          <w:sz w:val="28"/>
          <w:szCs w:val="28"/>
          <w:lang w:val="en-US" w:eastAsia="zh-CN"/>
        </w:rPr>
        <w:t>号线—</w:t>
      </w:r>
      <w:r>
        <w:rPr>
          <w:rFonts w:hint="eastAsia" w:ascii="仿宋" w:hAnsi="仿宋" w:eastAsia="仿宋" w:cs="仿宋"/>
          <w:color w:val="auto"/>
          <w:spacing w:val="0"/>
          <w:sz w:val="28"/>
          <w:szCs w:val="28"/>
          <w:lang w:val="en-US" w:eastAsia="zh-CN"/>
        </w:rPr>
        <w:t>宋家庄</w:t>
      </w:r>
      <w:r>
        <w:rPr>
          <w:rFonts w:hint="default" w:ascii="仿宋" w:hAnsi="仿宋" w:eastAsia="仿宋" w:cs="仿宋"/>
          <w:color w:val="auto"/>
          <w:spacing w:val="0"/>
          <w:sz w:val="28"/>
          <w:szCs w:val="28"/>
          <w:lang w:val="en-US" w:eastAsia="zh-CN"/>
        </w:rPr>
        <w:t>换乘5号线—天通苑北A出口下车，换快速3线区间，平西王府西站下车到湖湾酒店。</w:t>
      </w:r>
    </w:p>
    <w:p w14:paraId="2E839ED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jc w:val="both"/>
        <w:textAlignment w:val="auto"/>
        <w:rPr>
          <w:rFonts w:hint="eastAsia" w:ascii="仿宋" w:hAnsi="仿宋" w:eastAsia="仿宋" w:cs="仿宋"/>
          <w:color w:val="auto"/>
          <w:spacing w:val="0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pacing w:val="0"/>
          <w:sz w:val="28"/>
          <w:szCs w:val="28"/>
          <w:lang w:val="en-US" w:eastAsia="zh-CN"/>
        </w:rPr>
        <w:t>3</w:t>
      </w:r>
      <w:r>
        <w:rPr>
          <w:rFonts w:hint="eastAsia" w:ascii="仿宋" w:hAnsi="仿宋" w:eastAsia="仿宋" w:cs="仿宋"/>
          <w:color w:val="auto"/>
          <w:spacing w:val="0"/>
          <w:sz w:val="28"/>
          <w:szCs w:val="28"/>
          <w:lang w:eastAsia="zh-CN"/>
        </w:rPr>
        <w:t>.</w:t>
      </w:r>
      <w:r>
        <w:rPr>
          <w:rFonts w:hint="eastAsia" w:ascii="仿宋" w:hAnsi="仿宋" w:eastAsia="仿宋" w:cs="仿宋"/>
          <w:color w:val="auto"/>
          <w:spacing w:val="0"/>
          <w:sz w:val="28"/>
          <w:szCs w:val="28"/>
        </w:rPr>
        <w:t>北京站</w:t>
      </w:r>
    </w:p>
    <w:p w14:paraId="5A79331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jc w:val="both"/>
        <w:textAlignment w:val="auto"/>
        <w:rPr>
          <w:rFonts w:hint="eastAsia" w:ascii="仿宋" w:hAnsi="仿宋" w:eastAsia="仿宋" w:cs="仿宋"/>
          <w:color w:val="auto"/>
          <w:spacing w:val="0"/>
          <w:sz w:val="28"/>
          <w:szCs w:val="28"/>
          <w:lang w:eastAsia="zh-CN"/>
        </w:rPr>
      </w:pPr>
      <w:r>
        <w:rPr>
          <w:rFonts w:hint="eastAsia" w:ascii="仿宋" w:hAnsi="仿宋" w:eastAsia="仿宋" w:cs="仿宋"/>
          <w:color w:val="auto"/>
          <w:spacing w:val="0"/>
          <w:sz w:val="28"/>
          <w:szCs w:val="28"/>
        </w:rPr>
        <w:t>乘地铁2号线—雍和宫换乘5号线—天通苑北</w:t>
      </w:r>
      <w:r>
        <w:rPr>
          <w:rFonts w:hint="eastAsia" w:ascii="仿宋" w:hAnsi="仿宋" w:eastAsia="仿宋" w:cs="仿宋"/>
          <w:color w:val="auto"/>
          <w:spacing w:val="0"/>
          <w:sz w:val="28"/>
          <w:szCs w:val="28"/>
          <w:lang w:val="en-US" w:eastAsia="zh-CN"/>
        </w:rPr>
        <w:t>A</w:t>
      </w:r>
      <w:r>
        <w:rPr>
          <w:rFonts w:hint="eastAsia" w:ascii="仿宋" w:hAnsi="仿宋" w:eastAsia="仿宋" w:cs="仿宋"/>
          <w:color w:val="auto"/>
          <w:spacing w:val="0"/>
          <w:sz w:val="28"/>
          <w:szCs w:val="28"/>
        </w:rPr>
        <w:t>出口下车</w:t>
      </w:r>
      <w:r>
        <w:rPr>
          <w:rFonts w:hint="eastAsia" w:ascii="仿宋" w:hAnsi="仿宋" w:eastAsia="仿宋" w:cs="仿宋"/>
          <w:color w:val="auto"/>
          <w:spacing w:val="0"/>
          <w:sz w:val="28"/>
          <w:szCs w:val="28"/>
          <w:lang w:eastAsia="zh-CN"/>
        </w:rPr>
        <w:t>，</w:t>
      </w:r>
      <w:r>
        <w:rPr>
          <w:rFonts w:hint="eastAsia" w:ascii="仿宋" w:hAnsi="仿宋" w:eastAsia="仿宋" w:cs="仿宋"/>
          <w:color w:val="auto"/>
          <w:spacing w:val="0"/>
          <w:sz w:val="28"/>
          <w:szCs w:val="28"/>
        </w:rPr>
        <w:t>换快速3线区间</w:t>
      </w:r>
      <w:r>
        <w:rPr>
          <w:rFonts w:hint="eastAsia" w:ascii="仿宋" w:hAnsi="仿宋" w:eastAsia="仿宋" w:cs="仿宋"/>
          <w:color w:val="auto"/>
          <w:spacing w:val="0"/>
          <w:sz w:val="28"/>
          <w:szCs w:val="28"/>
          <w:lang w:eastAsia="zh-CN"/>
        </w:rPr>
        <w:t>，</w:t>
      </w:r>
      <w:r>
        <w:rPr>
          <w:rFonts w:hint="eastAsia" w:ascii="仿宋" w:hAnsi="仿宋" w:eastAsia="仿宋" w:cs="仿宋"/>
          <w:color w:val="auto"/>
          <w:spacing w:val="0"/>
          <w:sz w:val="28"/>
          <w:szCs w:val="28"/>
        </w:rPr>
        <w:t>平西王府西站下车到湖湾酒店</w:t>
      </w:r>
      <w:r>
        <w:rPr>
          <w:rFonts w:hint="eastAsia" w:ascii="仿宋" w:hAnsi="仿宋" w:eastAsia="仿宋" w:cs="仿宋"/>
          <w:color w:val="auto"/>
          <w:spacing w:val="0"/>
          <w:sz w:val="28"/>
          <w:szCs w:val="28"/>
          <w:lang w:eastAsia="zh-CN"/>
        </w:rPr>
        <w:t>。</w:t>
      </w:r>
    </w:p>
    <w:p w14:paraId="2970F37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jc w:val="both"/>
        <w:textAlignment w:val="auto"/>
        <w:rPr>
          <w:rFonts w:hint="eastAsia" w:ascii="仿宋" w:hAnsi="仿宋" w:eastAsia="仿宋" w:cs="仿宋"/>
          <w:color w:val="auto"/>
          <w:spacing w:val="0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pacing w:val="0"/>
          <w:sz w:val="28"/>
          <w:szCs w:val="28"/>
          <w:lang w:val="en-US" w:eastAsia="zh-CN"/>
        </w:rPr>
        <w:t>4</w:t>
      </w:r>
      <w:r>
        <w:rPr>
          <w:rFonts w:hint="eastAsia" w:ascii="仿宋" w:hAnsi="仿宋" w:eastAsia="仿宋" w:cs="仿宋"/>
          <w:color w:val="auto"/>
          <w:spacing w:val="0"/>
          <w:sz w:val="28"/>
          <w:szCs w:val="28"/>
          <w:lang w:eastAsia="zh-CN"/>
        </w:rPr>
        <w:t>.</w:t>
      </w:r>
      <w:r>
        <w:rPr>
          <w:rFonts w:hint="eastAsia" w:ascii="仿宋" w:hAnsi="仿宋" w:eastAsia="仿宋" w:cs="仿宋"/>
          <w:color w:val="auto"/>
          <w:spacing w:val="0"/>
          <w:sz w:val="28"/>
          <w:szCs w:val="28"/>
          <w:lang w:val="en-US" w:eastAsia="zh-CN"/>
        </w:rPr>
        <w:t>北京西</w:t>
      </w:r>
      <w:r>
        <w:rPr>
          <w:rFonts w:hint="eastAsia" w:ascii="仿宋" w:hAnsi="仿宋" w:eastAsia="仿宋" w:cs="仿宋"/>
          <w:color w:val="auto"/>
          <w:spacing w:val="0"/>
          <w:sz w:val="28"/>
          <w:szCs w:val="28"/>
        </w:rPr>
        <w:t>站</w:t>
      </w:r>
    </w:p>
    <w:p w14:paraId="4626231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jc w:val="both"/>
        <w:textAlignment w:val="auto"/>
        <w:rPr>
          <w:rFonts w:hint="eastAsia" w:ascii="仿宋" w:hAnsi="仿宋" w:eastAsia="仿宋" w:cs="仿宋"/>
          <w:color w:val="auto"/>
          <w:spacing w:val="0"/>
          <w:sz w:val="28"/>
          <w:szCs w:val="28"/>
          <w:lang w:eastAsia="zh-CN"/>
        </w:rPr>
      </w:pPr>
      <w:r>
        <w:rPr>
          <w:rFonts w:hint="eastAsia" w:ascii="仿宋" w:hAnsi="仿宋" w:eastAsia="仿宋" w:cs="仿宋"/>
          <w:color w:val="auto"/>
          <w:spacing w:val="0"/>
          <w:sz w:val="28"/>
          <w:szCs w:val="28"/>
        </w:rPr>
        <w:t>乘地铁9号线</w:t>
      </w:r>
      <w:r>
        <w:rPr>
          <w:rFonts w:hint="eastAsia" w:ascii="仿宋" w:hAnsi="仿宋" w:eastAsia="仿宋" w:cs="仿宋"/>
          <w:color w:val="auto"/>
          <w:spacing w:val="0"/>
          <w:sz w:val="28"/>
          <w:szCs w:val="28"/>
          <w:lang w:eastAsia="zh-CN"/>
        </w:rPr>
        <w:t>—</w:t>
      </w:r>
      <w:r>
        <w:rPr>
          <w:rFonts w:hint="eastAsia" w:ascii="仿宋" w:hAnsi="仿宋" w:eastAsia="仿宋" w:cs="仿宋"/>
          <w:color w:val="auto"/>
          <w:spacing w:val="0"/>
          <w:sz w:val="28"/>
          <w:szCs w:val="28"/>
        </w:rPr>
        <w:t>军事博物馆</w:t>
      </w:r>
      <w:r>
        <w:rPr>
          <w:rFonts w:hint="eastAsia" w:ascii="仿宋" w:hAnsi="仿宋" w:eastAsia="仿宋" w:cs="仿宋"/>
          <w:color w:val="auto"/>
          <w:spacing w:val="0"/>
          <w:sz w:val="28"/>
          <w:szCs w:val="28"/>
          <w:lang w:val="en-US" w:eastAsia="zh-CN"/>
        </w:rPr>
        <w:t>换</w:t>
      </w:r>
      <w:r>
        <w:rPr>
          <w:rFonts w:hint="eastAsia" w:ascii="仿宋" w:hAnsi="仿宋" w:eastAsia="仿宋" w:cs="仿宋"/>
          <w:color w:val="auto"/>
          <w:spacing w:val="0"/>
          <w:sz w:val="28"/>
          <w:szCs w:val="28"/>
        </w:rPr>
        <w:t>乘1号线—东单换乘5号线—天通苑北</w:t>
      </w:r>
      <w:r>
        <w:rPr>
          <w:rFonts w:hint="eastAsia" w:ascii="仿宋" w:hAnsi="仿宋" w:eastAsia="仿宋" w:cs="仿宋"/>
          <w:color w:val="auto"/>
          <w:spacing w:val="0"/>
          <w:sz w:val="28"/>
          <w:szCs w:val="28"/>
          <w:lang w:val="en-US" w:eastAsia="zh-CN"/>
        </w:rPr>
        <w:t>A</w:t>
      </w:r>
      <w:r>
        <w:rPr>
          <w:rFonts w:hint="eastAsia" w:ascii="仿宋" w:hAnsi="仿宋" w:eastAsia="仿宋" w:cs="仿宋"/>
          <w:color w:val="auto"/>
          <w:spacing w:val="0"/>
          <w:sz w:val="28"/>
          <w:szCs w:val="28"/>
        </w:rPr>
        <w:t>出口下车</w:t>
      </w:r>
      <w:r>
        <w:rPr>
          <w:rFonts w:hint="eastAsia" w:ascii="仿宋" w:hAnsi="仿宋" w:eastAsia="仿宋" w:cs="仿宋"/>
          <w:color w:val="auto"/>
          <w:spacing w:val="0"/>
          <w:sz w:val="28"/>
          <w:szCs w:val="28"/>
          <w:lang w:eastAsia="zh-CN"/>
        </w:rPr>
        <w:t>，</w:t>
      </w:r>
      <w:r>
        <w:rPr>
          <w:rFonts w:hint="eastAsia" w:ascii="仿宋" w:hAnsi="仿宋" w:eastAsia="仿宋" w:cs="仿宋"/>
          <w:color w:val="auto"/>
          <w:spacing w:val="0"/>
          <w:sz w:val="28"/>
          <w:szCs w:val="28"/>
        </w:rPr>
        <w:t>换快速3线区间</w:t>
      </w:r>
      <w:r>
        <w:rPr>
          <w:rFonts w:hint="eastAsia" w:ascii="仿宋" w:hAnsi="仿宋" w:eastAsia="仿宋" w:cs="仿宋"/>
          <w:color w:val="auto"/>
          <w:spacing w:val="0"/>
          <w:sz w:val="28"/>
          <w:szCs w:val="28"/>
          <w:lang w:eastAsia="zh-CN"/>
        </w:rPr>
        <w:t>，</w:t>
      </w:r>
      <w:r>
        <w:rPr>
          <w:rFonts w:hint="eastAsia" w:ascii="仿宋" w:hAnsi="仿宋" w:eastAsia="仿宋" w:cs="仿宋"/>
          <w:color w:val="auto"/>
          <w:spacing w:val="0"/>
          <w:sz w:val="28"/>
          <w:szCs w:val="28"/>
        </w:rPr>
        <w:t>平西王府西站下车到湖湾酒店</w:t>
      </w:r>
      <w:r>
        <w:rPr>
          <w:rFonts w:hint="eastAsia" w:ascii="仿宋" w:hAnsi="仿宋" w:eastAsia="仿宋" w:cs="仿宋"/>
          <w:color w:val="auto"/>
          <w:spacing w:val="0"/>
          <w:sz w:val="28"/>
          <w:szCs w:val="28"/>
          <w:lang w:eastAsia="zh-CN"/>
        </w:rPr>
        <w:t>。</w:t>
      </w:r>
    </w:p>
    <w:p w14:paraId="51DA80B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jc w:val="both"/>
        <w:textAlignment w:val="auto"/>
        <w:rPr>
          <w:rFonts w:hint="eastAsia" w:ascii="仿宋" w:hAnsi="仿宋" w:eastAsia="仿宋" w:cs="仿宋"/>
          <w:color w:val="auto"/>
          <w:spacing w:val="0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pacing w:val="0"/>
          <w:sz w:val="28"/>
          <w:szCs w:val="28"/>
          <w:lang w:val="en-US" w:eastAsia="zh-CN"/>
        </w:rPr>
        <w:t>5</w:t>
      </w:r>
      <w:r>
        <w:rPr>
          <w:rFonts w:hint="eastAsia" w:ascii="仿宋" w:hAnsi="仿宋" w:eastAsia="仿宋" w:cs="仿宋"/>
          <w:color w:val="auto"/>
          <w:spacing w:val="0"/>
          <w:sz w:val="28"/>
          <w:szCs w:val="28"/>
          <w:lang w:eastAsia="zh-CN"/>
        </w:rPr>
        <w:t>.</w:t>
      </w:r>
      <w:r>
        <w:rPr>
          <w:rFonts w:hint="eastAsia" w:ascii="仿宋" w:hAnsi="仿宋" w:eastAsia="仿宋" w:cs="仿宋"/>
          <w:color w:val="auto"/>
          <w:spacing w:val="0"/>
          <w:sz w:val="28"/>
          <w:szCs w:val="28"/>
        </w:rPr>
        <w:t>北京南站</w:t>
      </w:r>
    </w:p>
    <w:p w14:paraId="0D158B7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jc w:val="both"/>
        <w:textAlignment w:val="auto"/>
        <w:rPr>
          <w:rFonts w:hint="eastAsia" w:ascii="仿宋" w:hAnsi="仿宋" w:eastAsia="仿宋" w:cs="仿宋"/>
          <w:color w:val="auto"/>
          <w:spacing w:val="0"/>
          <w:sz w:val="28"/>
          <w:szCs w:val="28"/>
          <w:lang w:eastAsia="zh-CN"/>
        </w:rPr>
      </w:pPr>
      <w:r>
        <w:rPr>
          <w:rFonts w:hint="eastAsia" w:ascii="仿宋" w:hAnsi="仿宋" w:eastAsia="仿宋" w:cs="仿宋"/>
          <w:color w:val="auto"/>
          <w:spacing w:val="0"/>
          <w:sz w:val="28"/>
          <w:szCs w:val="28"/>
        </w:rPr>
        <w:t>乘地铁4号线—宣武门换乘2号线—崇文门换乘5号线—天通苑北</w:t>
      </w:r>
      <w:r>
        <w:rPr>
          <w:rFonts w:hint="eastAsia" w:ascii="仿宋" w:hAnsi="仿宋" w:eastAsia="仿宋" w:cs="仿宋"/>
          <w:color w:val="auto"/>
          <w:spacing w:val="0"/>
          <w:sz w:val="28"/>
          <w:szCs w:val="28"/>
          <w:lang w:val="en-US" w:eastAsia="zh-CN"/>
        </w:rPr>
        <w:t>A</w:t>
      </w:r>
      <w:r>
        <w:rPr>
          <w:rFonts w:hint="eastAsia" w:ascii="仿宋" w:hAnsi="仿宋" w:eastAsia="仿宋" w:cs="仿宋"/>
          <w:color w:val="auto"/>
          <w:spacing w:val="0"/>
          <w:sz w:val="28"/>
          <w:szCs w:val="28"/>
        </w:rPr>
        <w:t>出口下车</w:t>
      </w:r>
      <w:r>
        <w:rPr>
          <w:rFonts w:hint="eastAsia" w:ascii="仿宋" w:hAnsi="仿宋" w:eastAsia="仿宋" w:cs="仿宋"/>
          <w:color w:val="auto"/>
          <w:spacing w:val="0"/>
          <w:sz w:val="28"/>
          <w:szCs w:val="28"/>
          <w:lang w:eastAsia="zh-CN"/>
        </w:rPr>
        <w:t>，</w:t>
      </w:r>
      <w:r>
        <w:rPr>
          <w:rFonts w:hint="eastAsia" w:ascii="仿宋" w:hAnsi="仿宋" w:eastAsia="仿宋" w:cs="仿宋"/>
          <w:color w:val="auto"/>
          <w:spacing w:val="0"/>
          <w:sz w:val="28"/>
          <w:szCs w:val="28"/>
        </w:rPr>
        <w:t>换快速3线区间</w:t>
      </w:r>
      <w:r>
        <w:rPr>
          <w:rFonts w:hint="eastAsia" w:ascii="仿宋" w:hAnsi="仿宋" w:eastAsia="仿宋" w:cs="仿宋"/>
          <w:color w:val="auto"/>
          <w:spacing w:val="0"/>
          <w:sz w:val="28"/>
          <w:szCs w:val="28"/>
          <w:lang w:eastAsia="zh-CN"/>
        </w:rPr>
        <w:t>，</w:t>
      </w:r>
      <w:r>
        <w:rPr>
          <w:rFonts w:hint="eastAsia" w:ascii="仿宋" w:hAnsi="仿宋" w:eastAsia="仿宋" w:cs="仿宋"/>
          <w:color w:val="auto"/>
          <w:spacing w:val="0"/>
          <w:sz w:val="28"/>
          <w:szCs w:val="28"/>
        </w:rPr>
        <w:t>平西王府西站下车到湖湾酒店</w:t>
      </w:r>
      <w:r>
        <w:rPr>
          <w:rFonts w:hint="eastAsia" w:ascii="仿宋" w:hAnsi="仿宋" w:eastAsia="仿宋" w:cs="仿宋"/>
          <w:color w:val="auto"/>
          <w:spacing w:val="0"/>
          <w:sz w:val="28"/>
          <w:szCs w:val="28"/>
          <w:lang w:eastAsia="zh-CN"/>
        </w:rPr>
        <w:t>。</w:t>
      </w:r>
    </w:p>
    <w:p w14:paraId="202B5C6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2" w:firstLineChars="200"/>
        <w:jc w:val="both"/>
        <w:textAlignment w:val="auto"/>
        <w:rPr>
          <w:rFonts w:hint="eastAsia" w:ascii="仿宋" w:hAnsi="仿宋" w:eastAsia="仿宋" w:cs="仿宋"/>
          <w:b/>
          <w:bCs/>
          <w:color w:val="auto"/>
          <w:spacing w:val="0"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color w:val="auto"/>
          <w:spacing w:val="0"/>
          <w:sz w:val="28"/>
          <w:szCs w:val="28"/>
          <w:lang w:val="en-US" w:eastAsia="zh-CN"/>
        </w:rPr>
        <w:t>（二）</w:t>
      </w:r>
      <w:r>
        <w:rPr>
          <w:rFonts w:hint="eastAsia" w:ascii="仿宋" w:hAnsi="仿宋" w:eastAsia="仿宋" w:cs="仿宋"/>
          <w:b/>
          <w:bCs/>
          <w:color w:val="auto"/>
          <w:spacing w:val="0"/>
          <w:sz w:val="28"/>
          <w:szCs w:val="28"/>
        </w:rPr>
        <w:t>自驾路线</w:t>
      </w:r>
    </w:p>
    <w:p w14:paraId="132BE85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jc w:val="both"/>
        <w:textAlignment w:val="auto"/>
        <w:rPr>
          <w:rFonts w:hint="eastAsia" w:ascii="仿宋" w:hAnsi="仿宋" w:eastAsia="仿宋" w:cs="仿宋"/>
          <w:color w:val="auto"/>
          <w:spacing w:val="0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pacing w:val="0"/>
          <w:sz w:val="28"/>
          <w:szCs w:val="28"/>
          <w:lang w:val="en-US" w:eastAsia="zh-CN"/>
        </w:rPr>
        <w:t>1</w:t>
      </w:r>
      <w:r>
        <w:rPr>
          <w:rFonts w:hint="eastAsia" w:ascii="仿宋" w:hAnsi="仿宋" w:eastAsia="仿宋" w:cs="仿宋"/>
          <w:color w:val="auto"/>
          <w:spacing w:val="0"/>
          <w:sz w:val="28"/>
          <w:szCs w:val="28"/>
          <w:lang w:eastAsia="zh-CN"/>
        </w:rPr>
        <w:t>.</w:t>
      </w:r>
      <w:r>
        <w:rPr>
          <w:rFonts w:hint="eastAsia" w:ascii="仿宋" w:hAnsi="仿宋" w:eastAsia="仿宋" w:cs="仿宋"/>
          <w:color w:val="auto"/>
          <w:spacing w:val="0"/>
          <w:sz w:val="28"/>
          <w:szCs w:val="28"/>
        </w:rPr>
        <w:t>京藏高速</w:t>
      </w:r>
    </w:p>
    <w:p w14:paraId="1DC5992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jc w:val="both"/>
        <w:textAlignment w:val="auto"/>
        <w:rPr>
          <w:rFonts w:hint="eastAsia" w:ascii="仿宋" w:hAnsi="仿宋" w:eastAsia="仿宋" w:cs="仿宋"/>
          <w:color w:val="auto"/>
          <w:spacing w:val="0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pacing w:val="0"/>
          <w:sz w:val="28"/>
          <w:szCs w:val="28"/>
        </w:rPr>
        <w:t>北安河出口出，走</w:t>
      </w:r>
      <w:r>
        <w:rPr>
          <w:rFonts w:hint="eastAsia" w:ascii="仿宋" w:hAnsi="仿宋" w:eastAsia="仿宋" w:cs="仿宋"/>
          <w:color w:val="auto"/>
          <w:spacing w:val="0"/>
          <w:sz w:val="28"/>
          <w:szCs w:val="28"/>
          <w:lang w:val="en-US" w:eastAsia="zh-CN"/>
        </w:rPr>
        <w:t>辅路</w:t>
      </w:r>
      <w:r>
        <w:rPr>
          <w:rFonts w:hint="eastAsia" w:ascii="仿宋" w:hAnsi="仿宋" w:eastAsia="仿宋" w:cs="仿宋"/>
          <w:color w:val="auto"/>
          <w:spacing w:val="0"/>
          <w:sz w:val="28"/>
          <w:szCs w:val="28"/>
        </w:rPr>
        <w:t>第一个红绿灯右转</w:t>
      </w:r>
      <w:r>
        <w:rPr>
          <w:rFonts w:hint="eastAsia" w:ascii="仿宋" w:hAnsi="仿宋" w:eastAsia="仿宋" w:cs="仿宋"/>
          <w:color w:val="auto"/>
          <w:spacing w:val="0"/>
          <w:sz w:val="28"/>
          <w:szCs w:val="28"/>
          <w:lang w:eastAsia="zh-CN"/>
        </w:rPr>
        <w:t>，</w:t>
      </w:r>
      <w:r>
        <w:rPr>
          <w:rFonts w:hint="eastAsia" w:ascii="仿宋" w:hAnsi="仿宋" w:eastAsia="仿宋" w:cs="仿宋"/>
          <w:color w:val="auto"/>
          <w:spacing w:val="0"/>
          <w:sz w:val="28"/>
          <w:szCs w:val="28"/>
        </w:rPr>
        <w:t>（往立汤路方向）东行5公里，</w:t>
      </w:r>
      <w:r>
        <w:rPr>
          <w:rFonts w:hint="eastAsia" w:ascii="仿宋" w:hAnsi="仿宋" w:eastAsia="仿宋" w:cs="仿宋"/>
          <w:color w:val="auto"/>
          <w:spacing w:val="0"/>
          <w:sz w:val="28"/>
          <w:szCs w:val="28"/>
          <w:lang w:eastAsia="zh-CN"/>
        </w:rPr>
        <w:t>在</w:t>
      </w:r>
      <w:r>
        <w:rPr>
          <w:rFonts w:hint="eastAsia" w:ascii="仿宋" w:hAnsi="仿宋" w:eastAsia="仿宋" w:cs="仿宋"/>
          <w:color w:val="auto"/>
          <w:spacing w:val="0"/>
          <w:sz w:val="28"/>
          <w:szCs w:val="28"/>
        </w:rPr>
        <w:t>宏福大厦往东红绿灯左转</w:t>
      </w:r>
      <w:r>
        <w:rPr>
          <w:rFonts w:hint="eastAsia" w:ascii="仿宋" w:hAnsi="仿宋" w:eastAsia="仿宋" w:cs="仿宋"/>
          <w:color w:val="auto"/>
          <w:spacing w:val="0"/>
          <w:sz w:val="28"/>
          <w:szCs w:val="28"/>
          <w:lang w:eastAsia="zh-CN"/>
        </w:rPr>
        <w:t>，</w:t>
      </w:r>
      <w:r>
        <w:rPr>
          <w:rFonts w:hint="eastAsia" w:ascii="仿宋" w:hAnsi="仿宋" w:eastAsia="仿宋" w:cs="仿宋"/>
          <w:color w:val="auto"/>
          <w:spacing w:val="0"/>
          <w:sz w:val="28"/>
          <w:szCs w:val="28"/>
        </w:rPr>
        <w:t>至水空间见水城广场左转</w:t>
      </w:r>
      <w:r>
        <w:rPr>
          <w:rFonts w:hint="eastAsia" w:ascii="仿宋" w:hAnsi="仿宋" w:eastAsia="仿宋" w:cs="仿宋"/>
          <w:color w:val="auto"/>
          <w:spacing w:val="0"/>
          <w:sz w:val="28"/>
          <w:szCs w:val="28"/>
          <w:lang w:eastAsia="zh-CN"/>
        </w:rPr>
        <w:t>，</w:t>
      </w:r>
      <w:r>
        <w:rPr>
          <w:rFonts w:hint="eastAsia" w:ascii="仿宋" w:hAnsi="仿宋" w:eastAsia="仿宋" w:cs="仿宋"/>
          <w:color w:val="auto"/>
          <w:spacing w:val="0"/>
          <w:sz w:val="28"/>
          <w:szCs w:val="28"/>
        </w:rPr>
        <w:t xml:space="preserve">即到湖湾酒店 </w:t>
      </w:r>
    </w:p>
    <w:p w14:paraId="2C5C9FC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jc w:val="both"/>
        <w:textAlignment w:val="auto"/>
        <w:rPr>
          <w:rFonts w:hint="eastAsia" w:ascii="仿宋" w:hAnsi="仿宋" w:eastAsia="仿宋" w:cs="仿宋"/>
          <w:color w:val="auto"/>
          <w:spacing w:val="0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pacing w:val="0"/>
          <w:sz w:val="28"/>
          <w:szCs w:val="28"/>
          <w:lang w:val="en-US" w:eastAsia="zh-CN"/>
        </w:rPr>
        <w:t>2</w:t>
      </w:r>
      <w:r>
        <w:rPr>
          <w:rFonts w:hint="eastAsia" w:ascii="仿宋" w:hAnsi="仿宋" w:eastAsia="仿宋" w:cs="仿宋"/>
          <w:color w:val="auto"/>
          <w:spacing w:val="0"/>
          <w:sz w:val="28"/>
          <w:szCs w:val="28"/>
          <w:lang w:eastAsia="zh-CN"/>
        </w:rPr>
        <w:t>.</w:t>
      </w:r>
      <w:r>
        <w:rPr>
          <w:rFonts w:hint="eastAsia" w:ascii="仿宋" w:hAnsi="仿宋" w:eastAsia="仿宋" w:cs="仿宋"/>
          <w:color w:val="auto"/>
          <w:spacing w:val="0"/>
          <w:sz w:val="28"/>
          <w:szCs w:val="28"/>
        </w:rPr>
        <w:t>京承高速</w:t>
      </w:r>
    </w:p>
    <w:p w14:paraId="3150526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36" w:firstLineChars="200"/>
        <w:jc w:val="both"/>
        <w:textAlignment w:val="auto"/>
        <w:rPr>
          <w:rFonts w:hint="eastAsia" w:ascii="仿宋" w:hAnsi="仿宋" w:eastAsia="仿宋" w:cs="仿宋"/>
          <w:color w:val="auto"/>
          <w:spacing w:val="-6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pacing w:val="-6"/>
          <w:sz w:val="28"/>
          <w:szCs w:val="28"/>
        </w:rPr>
        <w:t>从北七家出口直行2公里，到立汤路左转</w:t>
      </w:r>
      <w:r>
        <w:rPr>
          <w:rFonts w:hint="eastAsia" w:ascii="仿宋" w:hAnsi="仿宋" w:eastAsia="仿宋" w:cs="仿宋"/>
          <w:color w:val="auto"/>
          <w:spacing w:val="-6"/>
          <w:sz w:val="28"/>
          <w:szCs w:val="28"/>
          <w:lang w:eastAsia="zh-CN"/>
        </w:rPr>
        <w:t>，</w:t>
      </w:r>
      <w:r>
        <w:rPr>
          <w:rFonts w:hint="eastAsia" w:ascii="仿宋" w:hAnsi="仿宋" w:eastAsia="仿宋" w:cs="仿宋"/>
          <w:color w:val="auto"/>
          <w:spacing w:val="-6"/>
          <w:sz w:val="28"/>
          <w:szCs w:val="28"/>
        </w:rPr>
        <w:t>第一个红绿灯再右转</w:t>
      </w:r>
      <w:r>
        <w:rPr>
          <w:rFonts w:hint="eastAsia" w:ascii="仿宋" w:hAnsi="仿宋" w:eastAsia="仿宋" w:cs="仿宋"/>
          <w:color w:val="auto"/>
          <w:spacing w:val="-6"/>
          <w:sz w:val="28"/>
          <w:szCs w:val="28"/>
          <w:lang w:eastAsia="zh-CN"/>
        </w:rPr>
        <w:t>，</w:t>
      </w:r>
      <w:r>
        <w:rPr>
          <w:rFonts w:hint="eastAsia" w:ascii="仿宋" w:hAnsi="仿宋" w:eastAsia="仿宋" w:cs="仿宋"/>
          <w:color w:val="auto"/>
          <w:spacing w:val="-6"/>
          <w:sz w:val="28"/>
          <w:szCs w:val="28"/>
        </w:rPr>
        <w:t>直行至郑各庄红绿灯处（超市发）右转</w:t>
      </w:r>
      <w:r>
        <w:rPr>
          <w:rFonts w:hint="eastAsia" w:ascii="仿宋" w:hAnsi="仿宋" w:eastAsia="仿宋" w:cs="仿宋"/>
          <w:color w:val="auto"/>
          <w:spacing w:val="-6"/>
          <w:sz w:val="28"/>
          <w:szCs w:val="28"/>
          <w:lang w:eastAsia="zh-CN"/>
        </w:rPr>
        <w:t>，</w:t>
      </w:r>
      <w:r>
        <w:rPr>
          <w:rFonts w:hint="eastAsia" w:ascii="仿宋" w:hAnsi="仿宋" w:eastAsia="仿宋" w:cs="仿宋"/>
          <w:color w:val="auto"/>
          <w:spacing w:val="-6"/>
          <w:sz w:val="28"/>
          <w:szCs w:val="28"/>
        </w:rPr>
        <w:t>至水空间见水城广场左转</w:t>
      </w:r>
      <w:r>
        <w:rPr>
          <w:rFonts w:hint="eastAsia" w:ascii="仿宋" w:hAnsi="仿宋" w:eastAsia="仿宋" w:cs="仿宋"/>
          <w:color w:val="auto"/>
          <w:spacing w:val="-6"/>
          <w:sz w:val="28"/>
          <w:szCs w:val="28"/>
          <w:lang w:eastAsia="zh-CN"/>
        </w:rPr>
        <w:t>，</w:t>
      </w:r>
      <w:r>
        <w:rPr>
          <w:rFonts w:hint="eastAsia" w:ascii="仿宋" w:hAnsi="仿宋" w:eastAsia="仿宋" w:cs="仿宋"/>
          <w:color w:val="auto"/>
          <w:spacing w:val="-6"/>
          <w:sz w:val="28"/>
          <w:szCs w:val="28"/>
        </w:rPr>
        <w:t>即到湖湾酒店</w:t>
      </w:r>
      <w:r>
        <w:rPr>
          <w:rFonts w:hint="eastAsia" w:ascii="仿宋" w:hAnsi="仿宋" w:eastAsia="仿宋" w:cs="仿宋"/>
          <w:color w:val="auto"/>
          <w:spacing w:val="0"/>
          <w:sz w:val="28"/>
          <w:szCs w:val="28"/>
        </w:rPr>
        <w:t>。</w:t>
      </w:r>
    </w:p>
    <w:p w14:paraId="1AD0C32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jc w:val="both"/>
        <w:textAlignment w:val="auto"/>
        <w:rPr>
          <w:rFonts w:hint="eastAsia" w:ascii="仿宋" w:hAnsi="仿宋" w:eastAsia="仿宋" w:cs="仿宋"/>
          <w:color w:val="auto"/>
          <w:spacing w:val="0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pacing w:val="0"/>
          <w:sz w:val="28"/>
          <w:szCs w:val="28"/>
          <w:lang w:val="en-US" w:eastAsia="zh-CN"/>
        </w:rPr>
        <w:t>3</w:t>
      </w:r>
      <w:r>
        <w:rPr>
          <w:rFonts w:hint="eastAsia" w:ascii="仿宋" w:hAnsi="仿宋" w:eastAsia="仿宋" w:cs="仿宋"/>
          <w:color w:val="auto"/>
          <w:spacing w:val="0"/>
          <w:sz w:val="28"/>
          <w:szCs w:val="28"/>
          <w:lang w:eastAsia="zh-CN"/>
        </w:rPr>
        <w:t>.</w:t>
      </w:r>
      <w:r>
        <w:rPr>
          <w:rFonts w:hint="eastAsia" w:ascii="仿宋" w:hAnsi="仿宋" w:eastAsia="仿宋" w:cs="仿宋"/>
          <w:color w:val="auto"/>
          <w:spacing w:val="0"/>
          <w:sz w:val="28"/>
          <w:szCs w:val="28"/>
          <w:lang w:val="en-US" w:eastAsia="zh-CN"/>
        </w:rPr>
        <w:t>首都</w:t>
      </w:r>
      <w:r>
        <w:rPr>
          <w:rFonts w:hint="eastAsia" w:ascii="仿宋" w:hAnsi="仿宋" w:eastAsia="仿宋" w:cs="仿宋"/>
          <w:color w:val="auto"/>
          <w:spacing w:val="0"/>
          <w:sz w:val="28"/>
          <w:szCs w:val="28"/>
        </w:rPr>
        <w:t>机场高速</w:t>
      </w:r>
    </w:p>
    <w:p w14:paraId="32EA5F4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jc w:val="both"/>
        <w:textAlignment w:val="auto"/>
        <w:rPr>
          <w:rFonts w:hint="eastAsia" w:ascii="仿宋" w:hAnsi="仿宋" w:eastAsia="仿宋" w:cs="仿宋"/>
          <w:color w:val="auto"/>
          <w:spacing w:val="0"/>
          <w:sz w:val="28"/>
          <w:szCs w:val="28"/>
          <w:lang w:eastAsia="zh-CN"/>
        </w:rPr>
      </w:pPr>
      <w:r>
        <w:rPr>
          <w:rFonts w:hint="eastAsia" w:ascii="仿宋" w:hAnsi="仿宋" w:eastAsia="仿宋" w:cs="仿宋"/>
          <w:color w:val="auto"/>
          <w:spacing w:val="0"/>
          <w:sz w:val="28"/>
          <w:szCs w:val="28"/>
        </w:rPr>
        <w:t>机场北线到北七家出直行2公里，到立汤路左转</w:t>
      </w:r>
      <w:r>
        <w:rPr>
          <w:rFonts w:hint="eastAsia" w:ascii="仿宋" w:hAnsi="仿宋" w:eastAsia="仿宋" w:cs="仿宋"/>
          <w:color w:val="auto"/>
          <w:spacing w:val="0"/>
          <w:sz w:val="28"/>
          <w:szCs w:val="28"/>
          <w:lang w:eastAsia="zh-CN"/>
        </w:rPr>
        <w:t>，</w:t>
      </w:r>
      <w:r>
        <w:rPr>
          <w:rFonts w:hint="eastAsia" w:ascii="仿宋" w:hAnsi="仿宋" w:eastAsia="仿宋" w:cs="仿宋"/>
          <w:color w:val="auto"/>
          <w:spacing w:val="0"/>
          <w:sz w:val="28"/>
          <w:szCs w:val="28"/>
        </w:rPr>
        <w:t>第一个红绿灯再右转</w:t>
      </w:r>
      <w:r>
        <w:rPr>
          <w:rFonts w:hint="eastAsia" w:ascii="仿宋" w:hAnsi="仿宋" w:eastAsia="仿宋" w:cs="仿宋"/>
          <w:color w:val="auto"/>
          <w:spacing w:val="0"/>
          <w:sz w:val="28"/>
          <w:szCs w:val="28"/>
          <w:lang w:eastAsia="zh-CN"/>
        </w:rPr>
        <w:t>，</w:t>
      </w:r>
      <w:r>
        <w:rPr>
          <w:rFonts w:hint="eastAsia" w:ascii="仿宋" w:hAnsi="仿宋" w:eastAsia="仿宋" w:cs="仿宋"/>
          <w:color w:val="auto"/>
          <w:spacing w:val="0"/>
          <w:sz w:val="28"/>
          <w:szCs w:val="28"/>
        </w:rPr>
        <w:t>直行至郑各庄红绿灯处（超市发）右转</w:t>
      </w:r>
      <w:r>
        <w:rPr>
          <w:rFonts w:hint="eastAsia" w:ascii="仿宋" w:hAnsi="仿宋" w:eastAsia="仿宋" w:cs="仿宋"/>
          <w:color w:val="auto"/>
          <w:spacing w:val="0"/>
          <w:sz w:val="28"/>
          <w:szCs w:val="28"/>
          <w:lang w:eastAsia="zh-CN"/>
        </w:rPr>
        <w:t>，</w:t>
      </w:r>
      <w:r>
        <w:rPr>
          <w:rFonts w:hint="eastAsia" w:ascii="仿宋" w:hAnsi="仿宋" w:eastAsia="仿宋" w:cs="仿宋"/>
          <w:color w:val="auto"/>
          <w:spacing w:val="0"/>
          <w:sz w:val="28"/>
          <w:szCs w:val="28"/>
        </w:rPr>
        <w:t>至水空间见水城广场左转</w:t>
      </w:r>
      <w:r>
        <w:rPr>
          <w:rFonts w:hint="eastAsia" w:ascii="仿宋" w:hAnsi="仿宋" w:eastAsia="仿宋" w:cs="仿宋"/>
          <w:color w:val="auto"/>
          <w:spacing w:val="0"/>
          <w:sz w:val="28"/>
          <w:szCs w:val="28"/>
          <w:lang w:eastAsia="zh-CN"/>
        </w:rPr>
        <w:t>，</w:t>
      </w:r>
      <w:r>
        <w:rPr>
          <w:rFonts w:hint="eastAsia" w:ascii="仿宋" w:hAnsi="仿宋" w:eastAsia="仿宋" w:cs="仿宋"/>
          <w:color w:val="auto"/>
          <w:spacing w:val="0"/>
          <w:sz w:val="28"/>
          <w:szCs w:val="28"/>
        </w:rPr>
        <w:t>即到湖湾酒店</w:t>
      </w:r>
      <w:r>
        <w:rPr>
          <w:rFonts w:hint="eastAsia" w:ascii="仿宋" w:hAnsi="仿宋" w:eastAsia="仿宋" w:cs="仿宋"/>
          <w:color w:val="auto"/>
          <w:spacing w:val="0"/>
          <w:sz w:val="28"/>
          <w:szCs w:val="28"/>
          <w:lang w:eastAsia="zh-CN"/>
        </w:rPr>
        <w:t>。</w:t>
      </w:r>
    </w:p>
    <w:p w14:paraId="05055D9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2" w:firstLineChars="200"/>
        <w:jc w:val="both"/>
        <w:textAlignment w:val="auto"/>
        <w:rPr>
          <w:rFonts w:hint="eastAsia" w:ascii="仿宋" w:hAnsi="仿宋" w:eastAsia="仿宋" w:cs="仿宋"/>
          <w:color w:val="auto"/>
          <w:spacing w:val="0"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color w:val="auto"/>
          <w:spacing w:val="0"/>
          <w:sz w:val="28"/>
          <w:szCs w:val="28"/>
          <w:lang w:val="en-US" w:eastAsia="zh-CN"/>
        </w:rPr>
        <w:t>（三）</w:t>
      </w:r>
      <w:r>
        <w:rPr>
          <w:rFonts w:hint="eastAsia" w:ascii="仿宋" w:hAnsi="仿宋" w:eastAsia="仿宋" w:cs="仿宋"/>
          <w:b/>
          <w:bCs/>
          <w:color w:val="auto"/>
          <w:spacing w:val="0"/>
          <w:sz w:val="28"/>
          <w:szCs w:val="28"/>
        </w:rPr>
        <w:t>北京各站及机场乘坐出租车</w:t>
      </w:r>
    </w:p>
    <w:p w14:paraId="1C8E127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jc w:val="both"/>
        <w:textAlignment w:val="auto"/>
        <w:rPr>
          <w:rFonts w:hint="eastAsia" w:ascii="仿宋" w:hAnsi="仿宋" w:eastAsia="仿宋" w:cs="仿宋"/>
          <w:color w:val="auto"/>
          <w:spacing w:val="-6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pacing w:val="0"/>
          <w:sz w:val="28"/>
          <w:szCs w:val="28"/>
        </w:rPr>
        <w:t>1</w:t>
      </w:r>
      <w:r>
        <w:rPr>
          <w:rFonts w:hint="eastAsia" w:ascii="仿宋" w:hAnsi="仿宋" w:eastAsia="仿宋" w:cs="仿宋"/>
          <w:color w:val="auto"/>
          <w:spacing w:val="0"/>
          <w:sz w:val="28"/>
          <w:szCs w:val="28"/>
          <w:lang w:eastAsia="zh-CN"/>
        </w:rPr>
        <w:t>.</w:t>
      </w:r>
      <w:r>
        <w:rPr>
          <w:rFonts w:hint="eastAsia" w:ascii="仿宋" w:hAnsi="仿宋" w:eastAsia="仿宋" w:cs="仿宋"/>
          <w:color w:val="auto"/>
          <w:spacing w:val="-6"/>
          <w:sz w:val="28"/>
          <w:szCs w:val="28"/>
        </w:rPr>
        <w:t>北京站到湖湾酒店约96元，全程35公里，不堵车55分钟左右。</w:t>
      </w:r>
    </w:p>
    <w:p w14:paraId="226D2AE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jc w:val="both"/>
        <w:textAlignment w:val="auto"/>
        <w:rPr>
          <w:rFonts w:hint="eastAsia" w:ascii="仿宋" w:hAnsi="仿宋" w:eastAsia="仿宋" w:cs="仿宋"/>
          <w:color w:val="auto"/>
          <w:spacing w:val="0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pacing w:val="0"/>
          <w:sz w:val="28"/>
          <w:szCs w:val="28"/>
        </w:rPr>
        <w:t>2</w:t>
      </w:r>
      <w:r>
        <w:rPr>
          <w:rFonts w:hint="eastAsia" w:ascii="仿宋" w:hAnsi="仿宋" w:eastAsia="仿宋" w:cs="仿宋"/>
          <w:color w:val="auto"/>
          <w:spacing w:val="0"/>
          <w:sz w:val="28"/>
          <w:szCs w:val="28"/>
          <w:lang w:eastAsia="zh-CN"/>
        </w:rPr>
        <w:t>.</w:t>
      </w:r>
      <w:r>
        <w:rPr>
          <w:rFonts w:hint="eastAsia" w:ascii="仿宋" w:hAnsi="仿宋" w:eastAsia="仿宋" w:cs="仿宋"/>
          <w:color w:val="auto"/>
          <w:spacing w:val="-11"/>
          <w:sz w:val="28"/>
          <w:szCs w:val="28"/>
        </w:rPr>
        <w:t>北京西站到湖湾酒店约95元，全程3</w:t>
      </w:r>
      <w:r>
        <w:rPr>
          <w:rFonts w:hint="eastAsia" w:ascii="仿宋" w:hAnsi="仿宋" w:eastAsia="仿宋" w:cs="仿宋"/>
          <w:color w:val="auto"/>
          <w:spacing w:val="-11"/>
          <w:sz w:val="28"/>
          <w:szCs w:val="28"/>
          <w:lang w:val="en-US" w:eastAsia="zh-CN"/>
        </w:rPr>
        <w:t>7</w:t>
      </w:r>
      <w:r>
        <w:rPr>
          <w:rFonts w:hint="eastAsia" w:ascii="仿宋" w:hAnsi="仿宋" w:eastAsia="仿宋" w:cs="仿宋"/>
          <w:color w:val="auto"/>
          <w:spacing w:val="-11"/>
          <w:sz w:val="28"/>
          <w:szCs w:val="28"/>
        </w:rPr>
        <w:t>公里，不堵车54分钟左右。</w:t>
      </w:r>
    </w:p>
    <w:p w14:paraId="696C6F3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jc w:val="both"/>
        <w:textAlignment w:val="auto"/>
        <w:rPr>
          <w:rFonts w:hint="eastAsia" w:ascii="仿宋" w:hAnsi="仿宋" w:eastAsia="仿宋" w:cs="仿宋"/>
          <w:color w:val="auto"/>
          <w:spacing w:val="0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pacing w:val="0"/>
          <w:sz w:val="28"/>
          <w:szCs w:val="28"/>
        </w:rPr>
        <w:t>3</w:t>
      </w:r>
      <w:r>
        <w:rPr>
          <w:rFonts w:hint="eastAsia" w:ascii="仿宋" w:hAnsi="仿宋" w:eastAsia="仿宋" w:cs="仿宋"/>
          <w:color w:val="auto"/>
          <w:spacing w:val="0"/>
          <w:sz w:val="28"/>
          <w:szCs w:val="28"/>
          <w:lang w:eastAsia="zh-CN"/>
        </w:rPr>
        <w:t>.</w:t>
      </w:r>
      <w:r>
        <w:rPr>
          <w:rFonts w:hint="eastAsia" w:ascii="仿宋" w:hAnsi="仿宋" w:eastAsia="仿宋" w:cs="仿宋"/>
          <w:color w:val="auto"/>
          <w:spacing w:val="0"/>
          <w:sz w:val="28"/>
          <w:szCs w:val="28"/>
        </w:rPr>
        <w:t>北京南站到湖湾酒店约110元，全程40公里，不堵车1小时左右。</w:t>
      </w:r>
    </w:p>
    <w:p w14:paraId="5B1BA50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jc w:val="both"/>
        <w:textAlignment w:val="auto"/>
        <w:rPr>
          <w:rFonts w:hint="eastAsia" w:ascii="仿宋" w:hAnsi="仿宋" w:eastAsia="仿宋" w:cs="仿宋"/>
          <w:color w:val="auto"/>
          <w:spacing w:val="-6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pacing w:val="0"/>
          <w:sz w:val="28"/>
          <w:szCs w:val="28"/>
        </w:rPr>
        <w:t>4</w:t>
      </w:r>
      <w:r>
        <w:rPr>
          <w:rFonts w:hint="eastAsia" w:ascii="仿宋" w:hAnsi="仿宋" w:eastAsia="仿宋" w:cs="仿宋"/>
          <w:color w:val="auto"/>
          <w:spacing w:val="0"/>
          <w:sz w:val="28"/>
          <w:szCs w:val="28"/>
          <w:lang w:eastAsia="zh-CN"/>
        </w:rPr>
        <w:t>.</w:t>
      </w:r>
      <w:r>
        <w:rPr>
          <w:rFonts w:hint="eastAsia" w:ascii="仿宋" w:hAnsi="仿宋" w:eastAsia="仿宋" w:cs="仿宋"/>
          <w:color w:val="auto"/>
          <w:spacing w:val="-11"/>
          <w:sz w:val="28"/>
          <w:szCs w:val="28"/>
        </w:rPr>
        <w:t>首都机场到湖湾酒店约96元，全程35公里，不堵车50分钟左右。</w:t>
      </w:r>
    </w:p>
    <w:p w14:paraId="1E8FFC0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36" w:firstLineChars="200"/>
        <w:jc w:val="both"/>
        <w:textAlignment w:val="auto"/>
        <w:rPr>
          <w:rFonts w:hint="default" w:ascii="仿宋" w:hAnsi="仿宋" w:eastAsia="仿宋" w:cs="仿宋"/>
          <w:color w:val="auto"/>
          <w:spacing w:val="-6"/>
          <w:sz w:val="28"/>
          <w:szCs w:val="28"/>
          <w:lang w:val="en-US" w:eastAsia="zh-CN"/>
        </w:rPr>
        <w:sectPr>
          <w:footerReference r:id="rId3" w:type="default"/>
          <w:pgSz w:w="11906" w:h="16838"/>
          <w:pgMar w:top="1440" w:right="1800" w:bottom="1440" w:left="1800" w:header="851" w:footer="992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cols w:space="425" w:num="1"/>
          <w:docGrid w:type="lines" w:linePitch="312" w:charSpace="0"/>
        </w:sectPr>
      </w:pPr>
      <w:r>
        <w:rPr>
          <w:rFonts w:hint="eastAsia" w:ascii="仿宋" w:hAnsi="仿宋" w:eastAsia="仿宋" w:cs="仿宋"/>
          <w:color w:val="auto"/>
          <w:spacing w:val="-6"/>
          <w:sz w:val="28"/>
          <w:szCs w:val="28"/>
          <w:lang w:val="en-US" w:eastAsia="zh-CN"/>
        </w:rPr>
        <w:t>5.</w:t>
      </w:r>
      <w:r>
        <w:rPr>
          <w:rFonts w:hint="eastAsia" w:ascii="仿宋" w:hAnsi="仿宋" w:eastAsia="仿宋" w:cs="仿宋"/>
          <w:color w:val="auto"/>
          <w:spacing w:val="-11"/>
          <w:sz w:val="28"/>
          <w:szCs w:val="28"/>
          <w:lang w:val="en-US" w:eastAsia="zh-CN"/>
        </w:rPr>
        <w:t>大兴机场到湖湾酒店约230元，全程81公里，不堵车2个小时左。</w:t>
      </w:r>
    </w:p>
    <w:p w14:paraId="31377F41">
      <w:pPr>
        <w:rPr>
          <w:rFonts w:hint="default" w:eastAsiaTheme="minorEastAsia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A71CF3A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58576EDE">
                          <w:pPr>
                            <w:pStyle w:val="2"/>
                            <w:rPr>
                              <w:rFonts w:hint="default" w:ascii="Times New Roman" w:hAnsi="Times New Roman" w:eastAsia="仿宋" w:cs="Times New Roman"/>
                              <w:sz w:val="24"/>
                              <w:szCs w:val="24"/>
                              <w:lang w:eastAsia="zh-CN"/>
                            </w:rPr>
                          </w:pPr>
                          <w:r>
                            <w:rPr>
                              <w:rFonts w:hint="default" w:ascii="Times New Roman" w:hAnsi="Times New Roman" w:eastAsia="仿宋" w:cs="Times New Roman"/>
                              <w:sz w:val="24"/>
                              <w:szCs w:val="24"/>
                              <w:lang w:eastAsia="zh-CN"/>
                            </w:rPr>
                            <w:t xml:space="preserve">第 </w:t>
                          </w:r>
                          <w:r>
                            <w:rPr>
                              <w:rFonts w:hint="default" w:ascii="Times New Roman" w:hAnsi="Times New Roman" w:eastAsia="仿宋" w:cs="Times New Roman"/>
                              <w:sz w:val="24"/>
                              <w:szCs w:val="24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eastAsia="仿宋" w:cs="Times New Roman"/>
                              <w:sz w:val="24"/>
                              <w:szCs w:val="24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eastAsia="仿宋" w:cs="Times New Roman"/>
                              <w:sz w:val="24"/>
                              <w:szCs w:val="24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eastAsia="仿宋" w:cs="Times New Roman"/>
                              <w:sz w:val="24"/>
                              <w:szCs w:val="24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default" w:ascii="Times New Roman" w:hAnsi="Times New Roman" w:eastAsia="仿宋" w:cs="Times New Roman"/>
                              <w:sz w:val="24"/>
                              <w:szCs w:val="24"/>
                              <w:lang w:eastAsia="zh-CN"/>
                            </w:rPr>
                            <w:fldChar w:fldCharType="end"/>
                          </w:r>
                          <w:r>
                            <w:rPr>
                              <w:rFonts w:hint="default" w:ascii="Times New Roman" w:hAnsi="Times New Roman" w:eastAsia="仿宋" w:cs="Times New Roman"/>
                              <w:sz w:val="24"/>
                              <w:szCs w:val="24"/>
                              <w:lang w:eastAsia="zh-CN"/>
                            </w:rPr>
                            <w:t xml:space="preserve"> 页 共 </w:t>
                          </w:r>
                          <w:r>
                            <w:rPr>
                              <w:rFonts w:hint="default" w:ascii="Times New Roman" w:hAnsi="Times New Roman" w:eastAsia="仿宋" w:cs="Times New Roman"/>
                              <w:sz w:val="24"/>
                              <w:szCs w:val="24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eastAsia="仿宋" w:cs="Times New Roman"/>
                              <w:sz w:val="24"/>
                              <w:szCs w:val="24"/>
                              <w:lang w:eastAsia="zh-CN"/>
                            </w:rPr>
                            <w:instrText xml:space="preserve"> NUMPAGES  \* MERGEFORMAT </w:instrText>
                          </w:r>
                          <w:r>
                            <w:rPr>
                              <w:rFonts w:hint="default" w:ascii="Times New Roman" w:hAnsi="Times New Roman" w:eastAsia="仿宋" w:cs="Times New Roman"/>
                              <w:sz w:val="24"/>
                              <w:szCs w:val="24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eastAsia="仿宋" w:cs="Times New Roman"/>
                              <w:sz w:val="24"/>
                              <w:szCs w:val="24"/>
                              <w:lang w:eastAsia="zh-CN"/>
                            </w:rPr>
                            <w:t>7</w:t>
                          </w:r>
                          <w:r>
                            <w:rPr>
                              <w:rFonts w:hint="default" w:ascii="Times New Roman" w:hAnsi="Times New Roman" w:eastAsia="仿宋" w:cs="Times New Roman"/>
                              <w:sz w:val="24"/>
                              <w:szCs w:val="24"/>
                              <w:lang w:eastAsia="zh-CN"/>
                            </w:rPr>
                            <w:fldChar w:fldCharType="end"/>
                          </w:r>
                          <w:r>
                            <w:rPr>
                              <w:rFonts w:hint="default" w:ascii="Times New Roman" w:hAnsi="Times New Roman" w:eastAsia="仿宋" w:cs="Times New Roman"/>
                              <w:sz w:val="24"/>
                              <w:szCs w:val="24"/>
                              <w:lang w:eastAsia="zh-CN"/>
                            </w:rPr>
                            <w:t xml:space="preserve"> 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P8/A0c4AgAAbwQAAA4AAABkcnMvZTJvRG9jLnhtbK1US44TMRDdI3EH&#10;y3vS+YhRFKUzChMFIUXMSAGxdtzudEv+yXbSHQ4AN2DFhj3nyjnm2Z3OoIHFLNh0yq7yq3qvqjK/&#10;bZUkR+F8bXROR4MhJUJzU9R6n9PPn9ZvppT4wHTBpNEipyfh6e3i9at5Y2dibCojC+EIQLSfNTan&#10;VQh2lmWeV0IxPzBWaDhL4xQLOLp9VjjWAF3JbDwc3mSNcYV1hgvvcbvqnPSC6F4CaMqy5mJl+EEJ&#10;HTpUJyQLoOSr2nq6SNWWpeDhviy9CETmFExD+iIJ7F38Zos5m+0ds1XNLyWwl5TwjJNitUbSK9SK&#10;BUYOrv4LStXcGW/KMOBGZR2RpAhYjIbPtNlWzIrEBVJ7exXd/z9Y/vH44Ehd5HRCiWYKDT//+H7+&#10;+fv86xuZRHka62eI2lrEhfadaTE0/b3HZWTdlk7FX/Ah8EPc01Vc0QbC46PpeDodwsXh6w/Az56e&#10;W+fDe2EUiUZOHbqXRGXHjQ9daB8Ss2mzrqVMHZSaNDm9mbwdpgdXD8CljrEizcIFJlLqSo9WaHft&#10;hefOFCfQdKabE2/5ukYpG+bDA3MYDJSP1Qn3+JTSIKW5WJRUxn39132MR7/gpaTBoOVUY68okR80&#10;+gjA0BuuN3a9oQ/qzmByR1hJy5OJBy7I3iydUV+wT8uYAy6mOTLlNPTmXeiGHfvIxXKZgg7W1fuq&#10;e4AptCxs9NbymCZK5e3yECBtUjwK1KmCTsUD5jD17LIzcdD/PKeop/+JxSN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ChBAAAW0NvbnRlbnRfVHlw&#10;ZXNdLnhtbFBLAQIUAAoAAAAAAIdO4kAAAAAAAAAAAAAAAAAGAAAAAAAAAAAAEAAAAIMDAABfcmVs&#10;cy9QSwECFAAUAAAACACHTuJAihRmPNEAAACUAQAACwAAAAAAAAABACAAAACnAwAAX3JlbHMvLnJl&#10;bHNQSwECFAAKAAAAAACHTuJAAAAAAAAAAAAAAAAABAAAAAAAAAAAABAAAAAAAAAAZHJzL1BLAQIU&#10;ABQAAAAIAIdO4kCzSVju0AAAAAUBAAAPAAAAAAAAAAEAIAAAACIAAABkcnMvZG93bnJldi54bWxQ&#10;SwECFAAUAAAACACHTuJA/z8DRzgCAABvBAAADgAAAAAAAAABACAAAAAfAQAAZHJzL2Uyb0RvYy54&#10;bWxQSwUGAAAAAAYABgBZAQAAy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58576EDE">
                    <w:pPr>
                      <w:pStyle w:val="2"/>
                      <w:rPr>
                        <w:rFonts w:hint="default" w:ascii="Times New Roman" w:hAnsi="Times New Roman" w:eastAsia="仿宋" w:cs="Times New Roman"/>
                        <w:sz w:val="24"/>
                        <w:szCs w:val="24"/>
                        <w:lang w:eastAsia="zh-CN"/>
                      </w:rPr>
                    </w:pPr>
                    <w:r>
                      <w:rPr>
                        <w:rFonts w:hint="default" w:ascii="Times New Roman" w:hAnsi="Times New Roman" w:eastAsia="仿宋" w:cs="Times New Roman"/>
                        <w:sz w:val="24"/>
                        <w:szCs w:val="24"/>
                        <w:lang w:eastAsia="zh-CN"/>
                      </w:rPr>
                      <w:t xml:space="preserve">第 </w:t>
                    </w:r>
                    <w:r>
                      <w:rPr>
                        <w:rFonts w:hint="default" w:ascii="Times New Roman" w:hAnsi="Times New Roman" w:eastAsia="仿宋" w:cs="Times New Roman"/>
                        <w:sz w:val="24"/>
                        <w:szCs w:val="24"/>
                        <w:lang w:eastAsia="zh-CN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eastAsia="仿宋" w:cs="Times New Roman"/>
                        <w:sz w:val="24"/>
                        <w:szCs w:val="24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eastAsia="仿宋" w:cs="Times New Roman"/>
                        <w:sz w:val="24"/>
                        <w:szCs w:val="24"/>
                        <w:lang w:eastAsia="zh-CN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eastAsia="仿宋" w:cs="Times New Roman"/>
                        <w:sz w:val="24"/>
                        <w:szCs w:val="24"/>
                        <w:lang w:eastAsia="zh-CN"/>
                      </w:rPr>
                      <w:t>1</w:t>
                    </w:r>
                    <w:r>
                      <w:rPr>
                        <w:rFonts w:hint="default" w:ascii="Times New Roman" w:hAnsi="Times New Roman" w:eastAsia="仿宋" w:cs="Times New Roman"/>
                        <w:sz w:val="24"/>
                        <w:szCs w:val="24"/>
                        <w:lang w:eastAsia="zh-CN"/>
                      </w:rPr>
                      <w:fldChar w:fldCharType="end"/>
                    </w:r>
                    <w:r>
                      <w:rPr>
                        <w:rFonts w:hint="default" w:ascii="Times New Roman" w:hAnsi="Times New Roman" w:eastAsia="仿宋" w:cs="Times New Roman"/>
                        <w:sz w:val="24"/>
                        <w:szCs w:val="24"/>
                        <w:lang w:eastAsia="zh-CN"/>
                      </w:rPr>
                      <w:t xml:space="preserve"> 页 共 </w:t>
                    </w:r>
                    <w:r>
                      <w:rPr>
                        <w:rFonts w:hint="default" w:ascii="Times New Roman" w:hAnsi="Times New Roman" w:eastAsia="仿宋" w:cs="Times New Roman"/>
                        <w:sz w:val="24"/>
                        <w:szCs w:val="24"/>
                        <w:lang w:eastAsia="zh-CN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eastAsia="仿宋" w:cs="Times New Roman"/>
                        <w:sz w:val="24"/>
                        <w:szCs w:val="24"/>
                        <w:lang w:eastAsia="zh-CN"/>
                      </w:rPr>
                      <w:instrText xml:space="preserve"> NUMPAGES  \* MERGEFORMAT </w:instrText>
                    </w:r>
                    <w:r>
                      <w:rPr>
                        <w:rFonts w:hint="default" w:ascii="Times New Roman" w:hAnsi="Times New Roman" w:eastAsia="仿宋" w:cs="Times New Roman"/>
                        <w:sz w:val="24"/>
                        <w:szCs w:val="24"/>
                        <w:lang w:eastAsia="zh-CN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eastAsia="仿宋" w:cs="Times New Roman"/>
                        <w:sz w:val="24"/>
                        <w:szCs w:val="24"/>
                        <w:lang w:eastAsia="zh-CN"/>
                      </w:rPr>
                      <w:t>7</w:t>
                    </w:r>
                    <w:r>
                      <w:rPr>
                        <w:rFonts w:hint="default" w:ascii="Times New Roman" w:hAnsi="Times New Roman" w:eastAsia="仿宋" w:cs="Times New Roman"/>
                        <w:sz w:val="24"/>
                        <w:szCs w:val="24"/>
                        <w:lang w:eastAsia="zh-CN"/>
                      </w:rPr>
                      <w:fldChar w:fldCharType="end"/>
                    </w:r>
                    <w:r>
                      <w:rPr>
                        <w:rFonts w:hint="default" w:ascii="Times New Roman" w:hAnsi="Times New Roman" w:eastAsia="仿宋" w:cs="Times New Roman"/>
                        <w:sz w:val="24"/>
                        <w:szCs w:val="24"/>
                        <w:lang w:eastAsia="zh-CN"/>
                      </w:rP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8795C62"/>
    <w:rsid w:val="08795C62"/>
    <w:rsid w:val="0BDD0D82"/>
    <w:rsid w:val="304A60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2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2025-11-20T06:11:00Z</dcterms:created>
  <dc:creator>根妈</dc:creator>
  <cp:lastModifiedBy>根妈</cp:lastModifiedBy>
  <dcterms:modified xsi:type="dcterms:W3CDTF">2025-11-20T06:19:01Z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8DE174CBF0E548118FC0B1BD2A6AB4E9_13</vt:lpwstr>
  </property>
  <property fmtid="{D5CDD505-2E9C-101B-9397-08002B2CF9AE}" pid="4" name="KSOTemplateDocerSaveRecord">
    <vt:lpwstr>eyJoZGlkIjoiYjhkZjdhYjUwZDAzNmM1YjkyMzc5NTM1ZDU0YjZhZTQiLCJ1c2VySWQiOiIyNDE3OTM5MTUifQ==</vt:lpwstr>
  </property>
</Properties>
</file>